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C4A1E" w14:textId="77777777" w:rsidR="0003778E" w:rsidRPr="0003778E" w:rsidRDefault="0003778E" w:rsidP="0003778E">
      <w:pPr>
        <w:spacing w:line="54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03778E">
        <w:rPr>
          <w:rFonts w:ascii="黑体" w:eastAsia="黑体" w:hAnsi="黑体" w:hint="eastAsia"/>
          <w:sz w:val="32"/>
          <w:szCs w:val="32"/>
        </w:rPr>
        <w:t>附件1</w:t>
      </w:r>
    </w:p>
    <w:bookmarkEnd w:id="0"/>
    <w:p w14:paraId="498437BD" w14:textId="77777777" w:rsidR="0003778E" w:rsidRPr="003B5A90" w:rsidRDefault="0003778E" w:rsidP="0003778E">
      <w:pPr>
        <w:spacing w:line="540" w:lineRule="exact"/>
        <w:ind w:left="1365"/>
        <w:rPr>
          <w:rFonts w:ascii="Times New Roman" w:eastAsia="仿宋_GB2312" w:hAnsi="Times New Roman"/>
          <w:sz w:val="32"/>
          <w:szCs w:val="32"/>
        </w:rPr>
      </w:pPr>
    </w:p>
    <w:p w14:paraId="705B3B81" w14:textId="77777777" w:rsidR="0003778E" w:rsidRPr="00476403" w:rsidRDefault="0003778E" w:rsidP="0003778E">
      <w:pPr>
        <w:spacing w:line="540" w:lineRule="exact"/>
        <w:jc w:val="center"/>
        <w:rPr>
          <w:rFonts w:ascii="宋体" w:eastAsia="宋体" w:hAnsi="宋体" w:hint="eastAsia"/>
          <w:b/>
          <w:bCs/>
          <w:sz w:val="44"/>
          <w:szCs w:val="44"/>
        </w:rPr>
      </w:pPr>
      <w:bookmarkStart w:id="1" w:name="_Hlk17720488"/>
      <w:r w:rsidRPr="00476403">
        <w:rPr>
          <w:rFonts w:ascii="宋体" w:eastAsia="宋体" w:hAnsi="宋体" w:hint="eastAsia"/>
          <w:b/>
          <w:bCs/>
          <w:sz w:val="44"/>
          <w:szCs w:val="44"/>
        </w:rPr>
        <w:t>《大连商品交易所结算管理办法》修正案</w:t>
      </w:r>
    </w:p>
    <w:p w14:paraId="7706A8A4" w14:textId="77777777" w:rsidR="0003778E" w:rsidRPr="003B5A90" w:rsidRDefault="0003778E" w:rsidP="0003778E">
      <w:pPr>
        <w:spacing w:line="540" w:lineRule="exact"/>
        <w:rPr>
          <w:rFonts w:ascii="Times New Roman" w:eastAsia="仿宋_GB2312" w:hAnsi="Times New Roman"/>
          <w:sz w:val="44"/>
          <w:szCs w:val="44"/>
        </w:rPr>
      </w:pPr>
    </w:p>
    <w:bookmarkEnd w:id="1"/>
    <w:p w14:paraId="55808141" w14:textId="77777777" w:rsidR="0003778E" w:rsidRPr="003B5A90" w:rsidRDefault="0003778E" w:rsidP="0003778E">
      <w:pPr>
        <w:widowControl/>
        <w:shd w:val="clear" w:color="auto" w:fill="FFFFFF"/>
        <w:spacing w:line="580" w:lineRule="exact"/>
        <w:ind w:firstLine="63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B5A90">
        <w:rPr>
          <w:rFonts w:ascii="仿宋_GB2312" w:eastAsia="仿宋_GB2312" w:hAnsi="仿宋_GB2312" w:cs="仿宋_GB2312" w:hint="eastAsia"/>
          <w:kern w:val="0"/>
          <w:sz w:val="32"/>
          <w:szCs w:val="32"/>
        </w:rPr>
        <w:t>第三十二条　期货公司会员结算准备金最低余额为200万元，非期货公司会员结算准备金最低余额为50万元。</w:t>
      </w:r>
    </w:p>
    <w:p w14:paraId="3DEB872F" w14:textId="77777777" w:rsidR="0003778E" w:rsidRPr="003B5A90" w:rsidRDefault="0003778E" w:rsidP="0003778E">
      <w:pPr>
        <w:widowControl/>
        <w:shd w:val="clear" w:color="auto" w:fill="FFFFFF"/>
        <w:spacing w:line="580" w:lineRule="exact"/>
        <w:ind w:firstLine="63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B5A90">
        <w:rPr>
          <w:rFonts w:ascii="仿宋_GB2312" w:eastAsia="仿宋_GB2312" w:hAnsi="仿宋_GB2312" w:cs="仿宋_GB2312" w:hint="eastAsia"/>
          <w:kern w:val="0"/>
          <w:sz w:val="32"/>
          <w:szCs w:val="32"/>
        </w:rPr>
        <w:t>期货公司会员每接受一家境外经纪机构委托交易结算的，该会员的结算准备金最低余额</w:t>
      </w:r>
      <w:r w:rsidRPr="003B5A90">
        <w:rPr>
          <w:rFonts w:ascii="仿宋_GB2312" w:eastAsia="仿宋_GB2312" w:hAnsi="仿宋_GB2312" w:cs="仿宋_GB2312" w:hint="eastAsia"/>
          <w:dstrike/>
          <w:kern w:val="0"/>
          <w:sz w:val="32"/>
          <w:szCs w:val="32"/>
        </w:rPr>
        <w:t>应当增加200万元</w:t>
      </w:r>
      <w:r w:rsidRPr="003B5A90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FFFFFF" w:fill="D9D9D9"/>
        </w:rPr>
        <w:t>的相应要求</w:t>
      </w:r>
      <w:r w:rsidRPr="003B5A90">
        <w:rPr>
          <w:rFonts w:ascii="仿宋_GB2312" w:eastAsia="仿宋_GB2312" w:hAnsi="仿宋_GB2312" w:cs="仿宋_GB2312" w:hint="eastAsia"/>
          <w:sz w:val="32"/>
          <w:szCs w:val="32"/>
          <w:shd w:val="clear" w:color="FFFFFF" w:fill="D9D9D9"/>
        </w:rPr>
        <w:t>由交易所另行通知。</w:t>
      </w:r>
    </w:p>
    <w:p w14:paraId="0FADF77C" w14:textId="77777777" w:rsidR="0003778E" w:rsidRPr="003B5A90" w:rsidRDefault="0003778E" w:rsidP="0003778E">
      <w:pPr>
        <w:spacing w:line="58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B5A90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Pr="003B5A90"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</w:t>
      </w:r>
      <w:r w:rsidRPr="003B5A90">
        <w:rPr>
          <w:rFonts w:ascii="仿宋_GB2312" w:eastAsia="仿宋_GB2312" w:hAnsi="仿宋_GB2312" w:cs="仿宋_GB2312" w:hint="eastAsia"/>
          <w:kern w:val="0"/>
          <w:sz w:val="32"/>
          <w:szCs w:val="32"/>
        </w:rPr>
        <w:t>会员结算准备金最低余额应当以人民币自有资金缴纳。</w:t>
      </w:r>
    </w:p>
    <w:p w14:paraId="1FFC089F" w14:textId="77777777" w:rsidR="0003778E" w:rsidRPr="003B5A90" w:rsidRDefault="0003778E" w:rsidP="0003778E">
      <w:pPr>
        <w:spacing w:line="580" w:lineRule="exact"/>
        <w:ind w:firstLineChars="295" w:firstLine="708"/>
        <w:rPr>
          <w:rFonts w:ascii="楷体" w:eastAsia="楷体" w:hAnsi="楷体" w:cs="仿宋_GB2312"/>
          <w:sz w:val="24"/>
          <w:szCs w:val="24"/>
        </w:rPr>
      </w:pPr>
      <w:r w:rsidRPr="003B5A90">
        <w:rPr>
          <w:rFonts w:ascii="楷体" w:eastAsia="楷体" w:hAnsi="楷体" w:cs="仿宋_GB2312" w:hint="eastAsia"/>
          <w:sz w:val="24"/>
          <w:szCs w:val="24"/>
        </w:rPr>
        <w:t>注：阴影部分为新增内容，双划线部分为删除内容。</w:t>
      </w:r>
    </w:p>
    <w:p w14:paraId="22E3748F" w14:textId="77777777" w:rsidR="0003778E" w:rsidRPr="003B5A90" w:rsidRDefault="0003778E" w:rsidP="0003778E">
      <w:pPr>
        <w:widowControl/>
        <w:ind w:firstLineChars="1600" w:firstLine="512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14:paraId="0AFB5FA7" w14:textId="77777777" w:rsidR="00A2554E" w:rsidRPr="0003778E" w:rsidRDefault="00A2554E"/>
    <w:sectPr w:rsidR="00A2554E" w:rsidRPr="00037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8E"/>
    <w:rsid w:val="0003778E"/>
    <w:rsid w:val="007B1EC4"/>
    <w:rsid w:val="00A2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1953"/>
  <w15:chartTrackingRefBased/>
  <w15:docId w15:val="{4414ED49-813E-4E68-921C-4D9DDC48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8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EC4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7B1E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43031-62AD-4380-940B-328D4502E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7D63F-B019-48CA-A18B-9E4A7591E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6424C-E048-4376-82C4-34454D788C4A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f16167e-0980-47ed-bfa9-106d2637988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101</Characters>
  <Application>Microsoft Office Word</Application>
  <DocSecurity>0</DocSecurity>
  <Lines>5</Lines>
  <Paragraphs>4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1</cp:revision>
  <dcterms:created xsi:type="dcterms:W3CDTF">2019-12-09T05:11:00Z</dcterms:created>
  <dcterms:modified xsi:type="dcterms:W3CDTF">2019-12-09T05:12:00Z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