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7A" w:rsidRPr="00DC1439" w:rsidRDefault="0060367A" w:rsidP="0060367A">
      <w:pPr>
        <w:widowControl/>
        <w:spacing w:line="580" w:lineRule="exact"/>
        <w:jc w:val="center"/>
        <w:rPr>
          <w:rFonts w:ascii="仿宋" w:eastAsia="仿宋" w:hAnsi="仿宋"/>
          <w:b/>
          <w:sz w:val="40"/>
          <w:szCs w:val="40"/>
        </w:rPr>
      </w:pPr>
      <w:r w:rsidRPr="00DC1439">
        <w:rPr>
          <w:rFonts w:ascii="仿宋" w:eastAsia="仿宋" w:hAnsi="仿宋" w:hint="eastAsia"/>
          <w:b/>
          <w:sz w:val="40"/>
          <w:szCs w:val="40"/>
        </w:rPr>
        <w:t>套期保值</w:t>
      </w:r>
      <w:r w:rsidR="00183439">
        <w:rPr>
          <w:rFonts w:ascii="仿宋" w:eastAsia="仿宋" w:hAnsi="仿宋" w:hint="eastAsia"/>
          <w:b/>
          <w:sz w:val="40"/>
          <w:szCs w:val="40"/>
        </w:rPr>
        <w:t>业务</w:t>
      </w:r>
      <w:bookmarkStart w:id="0" w:name="_GoBack"/>
      <w:bookmarkEnd w:id="0"/>
      <w:r w:rsidR="0046327F" w:rsidRPr="0046327F">
        <w:rPr>
          <w:rFonts w:ascii="仿宋" w:eastAsia="仿宋" w:hAnsi="仿宋" w:hint="eastAsia"/>
          <w:b/>
          <w:sz w:val="40"/>
          <w:szCs w:val="40"/>
        </w:rPr>
        <w:t>常见问题解答</w:t>
      </w:r>
    </w:p>
    <w:p w:rsidR="0060367A" w:rsidRDefault="0060367A" w:rsidP="0060367A">
      <w:pPr>
        <w:spacing w:line="580" w:lineRule="exact"/>
        <w:ind w:firstLineChars="200" w:firstLine="640"/>
        <w:rPr>
          <w:rFonts w:ascii="仿宋" w:eastAsia="仿宋" w:hAnsi="仿宋"/>
          <w:sz w:val="32"/>
        </w:rPr>
      </w:pPr>
    </w:p>
    <w:p w:rsidR="0060367A" w:rsidRPr="00DC1439" w:rsidRDefault="0046327F" w:rsidP="0060367A">
      <w:pPr>
        <w:spacing w:line="580" w:lineRule="exact"/>
        <w:ind w:firstLineChars="200" w:firstLine="643"/>
        <w:rPr>
          <w:rFonts w:ascii="仿宋" w:eastAsia="仿宋" w:hAnsi="仿宋"/>
          <w:b/>
          <w:sz w:val="32"/>
        </w:rPr>
      </w:pPr>
      <w:r>
        <w:rPr>
          <w:rFonts w:ascii="仿宋" w:eastAsia="仿宋" w:hAnsi="仿宋" w:hint="eastAsia"/>
          <w:b/>
          <w:sz w:val="32"/>
        </w:rPr>
        <w:t>一、</w:t>
      </w:r>
      <w:r w:rsidR="0060367A" w:rsidRPr="00DC1439">
        <w:rPr>
          <w:rFonts w:ascii="仿宋" w:eastAsia="仿宋" w:hAnsi="仿宋" w:hint="eastAsia"/>
          <w:b/>
          <w:sz w:val="32"/>
        </w:rPr>
        <w:t>客户如何参与套期保值交易？</w:t>
      </w:r>
    </w:p>
    <w:p w:rsidR="0060367A" w:rsidRPr="00DC1439" w:rsidRDefault="0060367A" w:rsidP="0060367A">
      <w:pPr>
        <w:spacing w:line="580" w:lineRule="exact"/>
        <w:ind w:firstLineChars="200" w:firstLine="640"/>
        <w:rPr>
          <w:rFonts w:ascii="仿宋" w:eastAsia="仿宋" w:hAnsi="仿宋"/>
          <w:sz w:val="32"/>
        </w:rPr>
      </w:pPr>
      <w:r w:rsidRPr="00DC1439">
        <w:rPr>
          <w:rFonts w:ascii="仿宋" w:eastAsia="仿宋" w:hAnsi="仿宋" w:hint="eastAsia"/>
          <w:sz w:val="32"/>
        </w:rPr>
        <w:t>客户首先应通过期货公司会员向交易所提出套期保值交易资格申请。取得套期保值资格后，客户即可进行套期保值交易。套期保值客户持仓限额不足时，可通过向交易所申请套期保值建仓需求额度来提高其可建仓额度。套期保值建仓需求额度是指客户想要在品种合约上持有的包括投机持仓限额在内的持仓额度。</w:t>
      </w:r>
    </w:p>
    <w:p w:rsidR="0060367A" w:rsidRPr="00DC1439" w:rsidRDefault="0060367A" w:rsidP="0060367A">
      <w:pPr>
        <w:spacing w:line="580" w:lineRule="exact"/>
        <w:ind w:firstLineChars="200" w:firstLine="640"/>
        <w:rPr>
          <w:rFonts w:ascii="仿宋" w:eastAsia="仿宋" w:hAnsi="仿宋"/>
          <w:sz w:val="32"/>
        </w:rPr>
      </w:pPr>
      <w:r w:rsidRPr="00DC1439">
        <w:rPr>
          <w:rFonts w:ascii="仿宋" w:eastAsia="仿宋" w:hAnsi="仿宋" w:hint="eastAsia"/>
          <w:sz w:val="32"/>
        </w:rPr>
        <w:t>期货公司会员通过会员服务系统为客户办理套期保值业务。期货公司会员应对客户的营业执照复印件及为申请套期保值准备的相关材料（</w:t>
      </w:r>
      <w:r w:rsidRPr="00D82841">
        <w:rPr>
          <w:rFonts w:ascii="仿宋" w:eastAsia="仿宋" w:hAnsi="仿宋" w:hint="eastAsia"/>
          <w:sz w:val="32"/>
        </w:rPr>
        <w:t>包括营业执照副本复印件、相应品种现货发票、承诺函</w:t>
      </w:r>
      <w:r w:rsidRPr="00DC1439">
        <w:rPr>
          <w:rFonts w:ascii="仿宋" w:eastAsia="仿宋" w:hAnsi="仿宋" w:hint="eastAsia"/>
          <w:sz w:val="32"/>
        </w:rPr>
        <w:t>）进行初审，并</w:t>
      </w:r>
      <w:r>
        <w:rPr>
          <w:rFonts w:ascii="仿宋" w:eastAsia="仿宋" w:hAnsi="仿宋" w:hint="eastAsia"/>
          <w:sz w:val="32"/>
        </w:rPr>
        <w:t>通过会员服务系统</w:t>
      </w:r>
      <w:r w:rsidRPr="00D82841">
        <w:rPr>
          <w:rFonts w:ascii="仿宋" w:eastAsia="仿宋" w:hAnsi="仿宋" w:hint="eastAsia"/>
          <w:sz w:val="32"/>
        </w:rPr>
        <w:t>以附件的形式提交</w:t>
      </w:r>
      <w:r w:rsidRPr="00DC1439">
        <w:rPr>
          <w:rFonts w:ascii="仿宋" w:eastAsia="仿宋" w:hAnsi="仿宋"/>
          <w:sz w:val="32"/>
        </w:rPr>
        <w:t>。</w:t>
      </w:r>
    </w:p>
    <w:p w:rsidR="0060367A" w:rsidRPr="00DC1439" w:rsidRDefault="0046327F" w:rsidP="0060367A">
      <w:pPr>
        <w:spacing w:line="580" w:lineRule="exact"/>
        <w:ind w:firstLineChars="200" w:firstLine="643"/>
        <w:rPr>
          <w:rFonts w:ascii="仿宋" w:eastAsia="仿宋" w:hAnsi="仿宋"/>
          <w:b/>
          <w:sz w:val="32"/>
        </w:rPr>
      </w:pPr>
      <w:r>
        <w:rPr>
          <w:rFonts w:ascii="仿宋" w:eastAsia="仿宋" w:hAnsi="仿宋" w:hint="eastAsia"/>
          <w:b/>
          <w:sz w:val="32"/>
        </w:rPr>
        <w:t>二、</w:t>
      </w:r>
      <w:r w:rsidR="0060367A" w:rsidRPr="00DC1439">
        <w:rPr>
          <w:rFonts w:ascii="仿宋" w:eastAsia="仿宋" w:hAnsi="仿宋" w:hint="eastAsia"/>
          <w:b/>
          <w:sz w:val="32"/>
        </w:rPr>
        <w:t>什么样的客户可以申请套期保值客户？</w:t>
      </w:r>
    </w:p>
    <w:p w:rsidR="0060367A" w:rsidRDefault="0060367A" w:rsidP="0060367A">
      <w:pPr>
        <w:spacing w:line="580" w:lineRule="exact"/>
        <w:ind w:firstLineChars="200" w:firstLine="640"/>
        <w:rPr>
          <w:rFonts w:ascii="仿宋" w:eastAsia="仿宋" w:hAnsi="仿宋"/>
          <w:sz w:val="32"/>
        </w:rPr>
      </w:pPr>
      <w:r w:rsidRPr="00DC1439">
        <w:rPr>
          <w:rFonts w:ascii="仿宋" w:eastAsia="仿宋" w:hAnsi="仿宋" w:hint="eastAsia"/>
          <w:sz w:val="32"/>
        </w:rPr>
        <w:t>申请套期保值资格的客户</w:t>
      </w:r>
      <w:r>
        <w:rPr>
          <w:rFonts w:ascii="仿宋" w:eastAsia="仿宋" w:hAnsi="仿宋" w:hint="eastAsia"/>
          <w:sz w:val="32"/>
        </w:rPr>
        <w:t>必须</w:t>
      </w:r>
      <w:r w:rsidRPr="00DC1439">
        <w:rPr>
          <w:rFonts w:ascii="仿宋" w:eastAsia="仿宋" w:hAnsi="仿宋" w:hint="eastAsia"/>
          <w:sz w:val="32"/>
        </w:rPr>
        <w:t>是单位客户。</w:t>
      </w:r>
      <w:r>
        <w:rPr>
          <w:rFonts w:ascii="仿宋" w:eastAsia="仿宋" w:hAnsi="仿宋" w:hint="eastAsia"/>
          <w:sz w:val="32"/>
        </w:rPr>
        <w:t>同时需要符合以下条件之一：</w:t>
      </w:r>
    </w:p>
    <w:p w:rsidR="0060367A" w:rsidRDefault="0060367A" w:rsidP="0060367A">
      <w:pPr>
        <w:spacing w:line="580" w:lineRule="exact"/>
        <w:ind w:firstLineChars="200" w:firstLine="640"/>
        <w:rPr>
          <w:rFonts w:ascii="仿宋" w:eastAsia="仿宋" w:hAnsi="仿宋"/>
          <w:sz w:val="32"/>
        </w:rPr>
      </w:pPr>
      <w:r>
        <w:rPr>
          <w:rFonts w:ascii="仿宋" w:eastAsia="仿宋" w:hAnsi="仿宋" w:hint="eastAsia"/>
          <w:sz w:val="32"/>
        </w:rPr>
        <w:t>一</w:t>
      </w:r>
      <w:r w:rsidRPr="00DC1439">
        <w:rPr>
          <w:rFonts w:ascii="仿宋" w:eastAsia="仿宋" w:hAnsi="仿宋" w:hint="eastAsia"/>
          <w:sz w:val="32"/>
        </w:rPr>
        <w:t>是客户具备相关品种生产经营资格</w:t>
      </w:r>
      <w:r>
        <w:rPr>
          <w:rFonts w:ascii="仿宋" w:eastAsia="仿宋" w:hAnsi="仿宋" w:hint="eastAsia"/>
          <w:sz w:val="32"/>
        </w:rPr>
        <w:t>，如生产、加工、贸易及其他企业等，需要提供</w:t>
      </w:r>
      <w:r w:rsidRPr="00D82841">
        <w:rPr>
          <w:rFonts w:ascii="仿宋" w:eastAsia="仿宋" w:hAnsi="仿宋" w:hint="eastAsia"/>
          <w:sz w:val="32"/>
        </w:rPr>
        <w:t>营业执照副本复印件、相应品种现货发票、承诺函</w:t>
      </w:r>
      <w:r>
        <w:rPr>
          <w:rFonts w:ascii="仿宋" w:eastAsia="仿宋" w:hAnsi="仿宋" w:hint="eastAsia"/>
          <w:sz w:val="32"/>
        </w:rPr>
        <w:t>。（申请苯乙烯品种套保资格需提供</w:t>
      </w:r>
      <w:r w:rsidRPr="00A370E5">
        <w:rPr>
          <w:rFonts w:ascii="仿宋" w:eastAsia="仿宋" w:hAnsi="仿宋" w:hint="eastAsia"/>
          <w:sz w:val="32"/>
        </w:rPr>
        <w:t>合法、有效的苯乙烯生产、经营或使用资质证明</w:t>
      </w:r>
      <w:r>
        <w:rPr>
          <w:rFonts w:ascii="仿宋" w:eastAsia="仿宋" w:hAnsi="仿宋" w:hint="eastAsia"/>
          <w:sz w:val="32"/>
        </w:rPr>
        <w:t>）</w:t>
      </w:r>
    </w:p>
    <w:p w:rsidR="0060367A" w:rsidRDefault="0060367A" w:rsidP="0060367A">
      <w:pPr>
        <w:spacing w:line="580" w:lineRule="exact"/>
        <w:ind w:firstLineChars="200" w:firstLine="640"/>
        <w:rPr>
          <w:rFonts w:ascii="Times New Roman" w:eastAsia="仿宋" w:hAnsi="Times New Roman"/>
          <w:sz w:val="32"/>
          <w:szCs w:val="32"/>
        </w:rPr>
      </w:pPr>
      <w:r>
        <w:rPr>
          <w:rFonts w:ascii="仿宋" w:eastAsia="仿宋" w:hAnsi="仿宋" w:hint="eastAsia"/>
          <w:sz w:val="32"/>
        </w:rPr>
        <w:t>二是</w:t>
      </w:r>
      <w:r>
        <w:rPr>
          <w:rFonts w:ascii="Times New Roman" w:eastAsia="仿宋" w:hAnsi="Times New Roman" w:hint="eastAsia"/>
          <w:sz w:val="32"/>
          <w:szCs w:val="32"/>
        </w:rPr>
        <w:t>客户为交易所认可开展相关业务（场外期权、保险</w:t>
      </w:r>
      <w:r>
        <w:rPr>
          <w:rFonts w:ascii="Times New Roman" w:eastAsia="仿宋" w:hAnsi="Times New Roman" w:hint="eastAsia"/>
          <w:sz w:val="32"/>
          <w:szCs w:val="32"/>
        </w:rPr>
        <w:t>+</w:t>
      </w:r>
      <w:r>
        <w:rPr>
          <w:rFonts w:ascii="Times New Roman" w:eastAsia="仿宋" w:hAnsi="Times New Roman" w:hint="eastAsia"/>
          <w:sz w:val="32"/>
          <w:szCs w:val="32"/>
        </w:rPr>
        <w:t>期货、互换业务、基差业务等）的机构，需在交易所相关业务部门进行备案，并向监察部提供情况说明。</w:t>
      </w:r>
    </w:p>
    <w:p w:rsidR="0060367A" w:rsidRPr="005A07C4" w:rsidRDefault="0060367A" w:rsidP="0060367A">
      <w:pPr>
        <w:spacing w:line="580" w:lineRule="exact"/>
        <w:ind w:firstLineChars="200" w:firstLine="643"/>
        <w:rPr>
          <w:rFonts w:ascii="仿宋" w:eastAsia="仿宋" w:hAnsi="仿宋"/>
          <w:b/>
          <w:sz w:val="32"/>
        </w:rPr>
      </w:pPr>
      <w:r w:rsidRPr="005A07C4">
        <w:rPr>
          <w:rFonts w:ascii="仿宋" w:eastAsia="仿宋" w:hAnsi="仿宋" w:hint="eastAsia"/>
          <w:b/>
          <w:sz w:val="32"/>
        </w:rPr>
        <w:lastRenderedPageBreak/>
        <w:t>三</w:t>
      </w:r>
      <w:r w:rsidR="0046327F">
        <w:rPr>
          <w:rFonts w:ascii="仿宋" w:eastAsia="仿宋" w:hAnsi="仿宋" w:hint="eastAsia"/>
          <w:b/>
          <w:sz w:val="32"/>
        </w:rPr>
        <w:t>、</w:t>
      </w:r>
      <w:r w:rsidRPr="005A07C4">
        <w:rPr>
          <w:rFonts w:ascii="仿宋" w:eastAsia="仿宋" w:hAnsi="仿宋" w:hint="eastAsia"/>
          <w:b/>
          <w:sz w:val="32"/>
        </w:rPr>
        <w:t>如何获得套期保值资格？</w:t>
      </w:r>
    </w:p>
    <w:p w:rsidR="0060367A" w:rsidRPr="00371B08" w:rsidRDefault="0060367A" w:rsidP="0060367A">
      <w:pPr>
        <w:spacing w:line="580" w:lineRule="exact"/>
        <w:ind w:firstLineChars="200" w:firstLine="640"/>
        <w:rPr>
          <w:rFonts w:ascii="Times New Roman" w:eastAsia="仿宋" w:hAnsi="Times New Roman"/>
          <w:sz w:val="32"/>
          <w:szCs w:val="32"/>
        </w:rPr>
      </w:pPr>
      <w:r w:rsidRPr="00DC1439">
        <w:rPr>
          <w:rFonts w:ascii="仿宋" w:eastAsia="仿宋" w:hAnsi="仿宋" w:hint="eastAsia"/>
          <w:sz w:val="32"/>
        </w:rPr>
        <w:t>在征求客户同意的情况下，期货公司会员代客户向交易所办理申报手续；非期货公司会员直接向交易所办理申报手续。</w:t>
      </w:r>
      <w:r>
        <w:rPr>
          <w:rFonts w:ascii="Times New Roman" w:eastAsia="仿宋" w:hAnsi="仿宋" w:hint="eastAsia"/>
          <w:sz w:val="32"/>
          <w:szCs w:val="32"/>
        </w:rPr>
        <w:t>境外客户应通过境内期货公司会员申报。</w:t>
      </w:r>
    </w:p>
    <w:p w:rsidR="0060367A" w:rsidRPr="0049231E" w:rsidRDefault="0060367A" w:rsidP="0060367A">
      <w:pPr>
        <w:spacing w:line="580" w:lineRule="exact"/>
        <w:ind w:firstLineChars="200" w:firstLine="643"/>
        <w:rPr>
          <w:rFonts w:ascii="仿宋" w:eastAsia="仿宋" w:hAnsi="仿宋"/>
          <w:b/>
          <w:sz w:val="32"/>
        </w:rPr>
      </w:pPr>
      <w:r w:rsidRPr="0049231E">
        <w:rPr>
          <w:rFonts w:ascii="仿宋" w:eastAsia="仿宋" w:hAnsi="仿宋" w:hint="eastAsia"/>
          <w:b/>
          <w:sz w:val="32"/>
        </w:rPr>
        <w:t>四</w:t>
      </w:r>
      <w:r w:rsidR="0046327F">
        <w:rPr>
          <w:rFonts w:ascii="仿宋" w:eastAsia="仿宋" w:hAnsi="仿宋" w:hint="eastAsia"/>
          <w:b/>
          <w:sz w:val="32"/>
        </w:rPr>
        <w:t>、</w:t>
      </w:r>
      <w:r w:rsidRPr="0049231E">
        <w:rPr>
          <w:rFonts w:ascii="仿宋" w:eastAsia="仿宋" w:hAnsi="仿宋" w:hint="eastAsia"/>
          <w:b/>
          <w:sz w:val="32"/>
        </w:rPr>
        <w:t>套期保值客户如何提高持仓限额？</w:t>
      </w:r>
    </w:p>
    <w:p w:rsidR="0060367A" w:rsidRDefault="0060367A" w:rsidP="0060367A">
      <w:pPr>
        <w:spacing w:line="580" w:lineRule="exact"/>
        <w:ind w:firstLineChars="200" w:firstLine="640"/>
        <w:rPr>
          <w:rFonts w:ascii="仿宋" w:eastAsia="仿宋" w:hAnsi="仿宋"/>
          <w:sz w:val="32"/>
        </w:rPr>
      </w:pPr>
      <w:r w:rsidRPr="00DC1439">
        <w:rPr>
          <w:rFonts w:ascii="仿宋" w:eastAsia="仿宋" w:hAnsi="仿宋" w:hint="eastAsia"/>
          <w:sz w:val="32"/>
        </w:rPr>
        <w:t>套期保值客户持仓限额不足时，</w:t>
      </w:r>
      <w:r>
        <w:rPr>
          <w:rFonts w:ascii="仿宋" w:eastAsia="仿宋" w:hAnsi="仿宋" w:hint="eastAsia"/>
          <w:sz w:val="32"/>
        </w:rPr>
        <w:t>可</w:t>
      </w:r>
      <w:r w:rsidRPr="00DC1439">
        <w:rPr>
          <w:rFonts w:ascii="仿宋" w:eastAsia="仿宋" w:hAnsi="仿宋" w:hint="eastAsia"/>
          <w:sz w:val="32"/>
        </w:rPr>
        <w:t>通过期货公司会员在</w:t>
      </w:r>
      <w:r>
        <w:rPr>
          <w:rFonts w:ascii="仿宋" w:eastAsia="仿宋" w:hAnsi="仿宋" w:hint="eastAsia"/>
          <w:sz w:val="32"/>
        </w:rPr>
        <w:t>会员服务</w:t>
      </w:r>
      <w:r w:rsidRPr="00DC1439">
        <w:rPr>
          <w:rFonts w:ascii="仿宋" w:eastAsia="仿宋" w:hAnsi="仿宋" w:hint="eastAsia"/>
          <w:sz w:val="32"/>
        </w:rPr>
        <w:t>系统中申报套期保值建仓需求额度</w:t>
      </w:r>
      <w:r>
        <w:rPr>
          <w:rFonts w:ascii="仿宋" w:eastAsia="仿宋" w:hAnsi="仿宋" w:hint="eastAsia"/>
          <w:sz w:val="32"/>
        </w:rPr>
        <w:t>，申报时需录入</w:t>
      </w:r>
      <w:r w:rsidRPr="00DC1439">
        <w:rPr>
          <w:rFonts w:ascii="仿宋" w:eastAsia="仿宋" w:hAnsi="仿宋" w:hint="eastAsia"/>
          <w:sz w:val="32"/>
        </w:rPr>
        <w:t>现货经营相关数据</w:t>
      </w:r>
      <w:r>
        <w:rPr>
          <w:rFonts w:ascii="仿宋" w:eastAsia="仿宋" w:hAnsi="仿宋" w:hint="eastAsia"/>
          <w:sz w:val="32"/>
        </w:rPr>
        <w:t>，并以附件的形式提交套期保值交易方案、</w:t>
      </w:r>
      <w:r w:rsidRPr="00641AD7">
        <w:rPr>
          <w:rFonts w:ascii="仿宋" w:eastAsia="仿宋" w:hAnsi="仿宋" w:hint="eastAsia"/>
          <w:sz w:val="32"/>
        </w:rPr>
        <w:t>与申请套期保值交易头寸所对应的现货仓单、购销合同或其他有效凭证等证明材料。</w:t>
      </w:r>
    </w:p>
    <w:p w:rsidR="0060367A" w:rsidRDefault="0060367A" w:rsidP="0060367A">
      <w:pPr>
        <w:spacing w:line="580" w:lineRule="exact"/>
        <w:ind w:firstLineChars="200" w:firstLine="640"/>
        <w:rPr>
          <w:rFonts w:ascii="仿宋" w:eastAsia="仿宋" w:hAnsi="仿宋"/>
          <w:sz w:val="32"/>
        </w:rPr>
      </w:pPr>
      <w:r w:rsidRPr="00DC1439">
        <w:rPr>
          <w:rFonts w:ascii="仿宋" w:eastAsia="仿宋" w:hAnsi="仿宋" w:hint="eastAsia"/>
          <w:sz w:val="32"/>
        </w:rPr>
        <w:t>套期保值客户若不录入现货经营相关数据将无法录入套期保值建仓需求。套期保值客户建仓需求应小于或等于现货经营相关数据。</w:t>
      </w:r>
    </w:p>
    <w:p w:rsidR="0060367A" w:rsidRPr="00DC1439" w:rsidRDefault="0060367A" w:rsidP="0060367A">
      <w:pPr>
        <w:spacing w:line="580" w:lineRule="exact"/>
        <w:ind w:firstLineChars="200" w:firstLine="640"/>
        <w:rPr>
          <w:rFonts w:ascii="仿宋" w:eastAsia="仿宋" w:hAnsi="仿宋"/>
          <w:sz w:val="32"/>
        </w:rPr>
      </w:pPr>
      <w:r w:rsidRPr="004654FB">
        <w:rPr>
          <w:rFonts w:ascii="Times New Roman" w:eastAsia="仿宋" w:hAnsi="仿宋"/>
          <w:sz w:val="32"/>
          <w:szCs w:val="32"/>
        </w:rPr>
        <w:t>具有套期保值</w:t>
      </w:r>
      <w:r>
        <w:rPr>
          <w:rFonts w:ascii="Times New Roman" w:eastAsia="仿宋" w:hAnsi="仿宋" w:hint="eastAsia"/>
          <w:sz w:val="32"/>
          <w:szCs w:val="32"/>
        </w:rPr>
        <w:t>持仓额度</w:t>
      </w:r>
      <w:r w:rsidRPr="004654FB">
        <w:rPr>
          <w:rFonts w:ascii="Times New Roman" w:eastAsia="仿宋" w:hAnsi="仿宋"/>
          <w:sz w:val="32"/>
          <w:szCs w:val="32"/>
        </w:rPr>
        <w:t>的非期货公司会员和客户在企业情况发生重大变化时，或者有影响套期保值</w:t>
      </w:r>
      <w:r>
        <w:rPr>
          <w:rFonts w:ascii="Times New Roman" w:eastAsia="仿宋" w:hAnsi="仿宋" w:hint="eastAsia"/>
          <w:sz w:val="32"/>
          <w:szCs w:val="32"/>
        </w:rPr>
        <w:t>持仓额度</w:t>
      </w:r>
      <w:r w:rsidRPr="004654FB">
        <w:rPr>
          <w:rFonts w:ascii="Times New Roman" w:eastAsia="仿宋" w:hAnsi="仿宋"/>
          <w:sz w:val="32"/>
          <w:szCs w:val="32"/>
        </w:rPr>
        <w:t>的情况发生时，应及时向交易所报告</w:t>
      </w:r>
      <w:r>
        <w:rPr>
          <w:rFonts w:ascii="Times New Roman" w:eastAsia="仿宋" w:hAnsi="仿宋" w:hint="eastAsia"/>
          <w:sz w:val="32"/>
          <w:szCs w:val="32"/>
        </w:rPr>
        <w:t>。</w:t>
      </w:r>
    </w:p>
    <w:p w:rsidR="0060367A" w:rsidRPr="0049231E" w:rsidRDefault="0060367A" w:rsidP="0060367A">
      <w:pPr>
        <w:spacing w:line="580" w:lineRule="exact"/>
        <w:ind w:firstLineChars="200" w:firstLine="643"/>
        <w:rPr>
          <w:rFonts w:ascii="仿宋" w:eastAsia="仿宋" w:hAnsi="仿宋"/>
          <w:b/>
          <w:sz w:val="32"/>
        </w:rPr>
      </w:pPr>
      <w:r w:rsidRPr="0049231E">
        <w:rPr>
          <w:rFonts w:ascii="仿宋" w:eastAsia="仿宋" w:hAnsi="仿宋" w:hint="eastAsia"/>
          <w:b/>
          <w:sz w:val="32"/>
        </w:rPr>
        <w:t>五</w:t>
      </w:r>
      <w:r w:rsidR="0046327F">
        <w:rPr>
          <w:rFonts w:ascii="仿宋" w:eastAsia="仿宋" w:hAnsi="仿宋" w:hint="eastAsia"/>
          <w:b/>
          <w:sz w:val="32"/>
        </w:rPr>
        <w:t>、</w:t>
      </w:r>
      <w:r w:rsidRPr="0049231E">
        <w:rPr>
          <w:rFonts w:ascii="仿宋" w:eastAsia="仿宋" w:hAnsi="仿宋" w:hint="eastAsia"/>
          <w:b/>
          <w:sz w:val="32"/>
        </w:rPr>
        <w:t>套期保值建仓需求额度未获得交易所审核时，套期保值客户持仓限额是多少？</w:t>
      </w:r>
      <w:r w:rsidRPr="0049231E" w:rsidDel="00BD5538">
        <w:rPr>
          <w:rFonts w:ascii="仿宋" w:eastAsia="仿宋" w:hAnsi="仿宋" w:hint="eastAsia"/>
          <w:b/>
          <w:sz w:val="32"/>
        </w:rPr>
        <w:t xml:space="preserve"> </w:t>
      </w:r>
    </w:p>
    <w:p w:rsidR="0060367A" w:rsidRPr="00DC1439" w:rsidRDefault="0060367A" w:rsidP="0060367A">
      <w:pPr>
        <w:spacing w:line="580" w:lineRule="exact"/>
        <w:ind w:firstLineChars="200" w:firstLine="640"/>
        <w:rPr>
          <w:rFonts w:ascii="仿宋" w:eastAsia="仿宋" w:hAnsi="仿宋"/>
          <w:sz w:val="32"/>
        </w:rPr>
      </w:pPr>
      <w:r w:rsidRPr="00DC1439">
        <w:rPr>
          <w:rFonts w:ascii="仿宋" w:eastAsia="仿宋" w:hAnsi="仿宋" w:hint="eastAsia"/>
          <w:sz w:val="32"/>
        </w:rPr>
        <w:t>建仓需求额度未获得交易所审核时，套期保值客户持仓限额同投机客户相同，即投机持仓和保值持仓之和不得超过投机持仓限额。此时对于客户的限仓要求是：投机持仓不得超过投机持仓限额，保值持仓不得超过投机持仓限额，投机和保值合并持仓也不得超过投机持仓限额。</w:t>
      </w:r>
    </w:p>
    <w:p w:rsidR="0060367A" w:rsidRPr="00DF41E2" w:rsidRDefault="0046327F" w:rsidP="0060367A">
      <w:pPr>
        <w:spacing w:line="580" w:lineRule="exact"/>
        <w:ind w:firstLineChars="200" w:firstLine="643"/>
        <w:rPr>
          <w:rFonts w:ascii="仿宋" w:eastAsia="仿宋" w:hAnsi="仿宋"/>
          <w:b/>
          <w:sz w:val="32"/>
        </w:rPr>
      </w:pPr>
      <w:r>
        <w:rPr>
          <w:rFonts w:ascii="仿宋" w:eastAsia="仿宋" w:hAnsi="仿宋" w:hint="eastAsia"/>
          <w:b/>
          <w:sz w:val="32"/>
        </w:rPr>
        <w:t>六、</w:t>
      </w:r>
      <w:r w:rsidR="0060367A" w:rsidRPr="00DF41E2">
        <w:rPr>
          <w:rFonts w:ascii="仿宋" w:eastAsia="仿宋" w:hAnsi="仿宋" w:hint="eastAsia"/>
          <w:b/>
          <w:sz w:val="32"/>
        </w:rPr>
        <w:t>套期保值建仓需求额度通过交易所审核后，套期保</w:t>
      </w:r>
      <w:r w:rsidR="0060367A" w:rsidRPr="00DF41E2">
        <w:rPr>
          <w:rFonts w:ascii="仿宋" w:eastAsia="仿宋" w:hAnsi="仿宋" w:hint="eastAsia"/>
          <w:b/>
          <w:sz w:val="32"/>
        </w:rPr>
        <w:lastRenderedPageBreak/>
        <w:t>值客户持仓限额是多少？</w:t>
      </w:r>
    </w:p>
    <w:p w:rsidR="0060367A" w:rsidRPr="00DC1439" w:rsidRDefault="0060367A" w:rsidP="0060367A">
      <w:pPr>
        <w:spacing w:line="580" w:lineRule="exact"/>
        <w:ind w:firstLineChars="200" w:firstLine="640"/>
        <w:rPr>
          <w:rFonts w:ascii="仿宋" w:eastAsia="仿宋" w:hAnsi="仿宋"/>
          <w:sz w:val="32"/>
        </w:rPr>
      </w:pPr>
      <w:r w:rsidRPr="00DC1439">
        <w:rPr>
          <w:rFonts w:ascii="仿宋" w:eastAsia="仿宋" w:hAnsi="仿宋" w:hint="eastAsia"/>
          <w:sz w:val="32"/>
        </w:rPr>
        <w:t>建仓需求额度通过交易所审核后，交易所套期保值管理系统每个交易日根据已经通过审核的建仓需求额度和交易所套期保值审核原则，计算出客户下一个交易日该品种各个合约的可建仓额度。可建仓额度为交易所允许套期保值客户持有的投机持仓限额与套期保值增加额度之和，是套期保值客户的持仓限额。此时对于客户的限仓要求是：投机持仓不得超过投机持仓限额，保值持仓不得超过可建仓额度，投机和保值持仓之和不得超过可建仓额度。</w:t>
      </w:r>
    </w:p>
    <w:p w:rsidR="0060367A" w:rsidRPr="00DF41E2" w:rsidRDefault="0046327F" w:rsidP="0060367A">
      <w:pPr>
        <w:spacing w:line="580" w:lineRule="exact"/>
        <w:ind w:firstLineChars="200" w:firstLine="643"/>
        <w:rPr>
          <w:rFonts w:ascii="仿宋" w:eastAsia="仿宋" w:hAnsi="仿宋"/>
          <w:b/>
          <w:sz w:val="32"/>
        </w:rPr>
      </w:pPr>
      <w:r>
        <w:rPr>
          <w:rFonts w:ascii="仿宋" w:eastAsia="仿宋" w:hAnsi="仿宋" w:hint="eastAsia"/>
          <w:b/>
          <w:sz w:val="32"/>
        </w:rPr>
        <w:t>七、</w:t>
      </w:r>
      <w:r w:rsidR="0060367A" w:rsidRPr="00DF41E2">
        <w:rPr>
          <w:rFonts w:ascii="仿宋" w:eastAsia="仿宋" w:hAnsi="仿宋" w:hint="eastAsia"/>
          <w:b/>
          <w:sz w:val="32"/>
        </w:rPr>
        <w:t>一般月份和交割月份如何划分？</w:t>
      </w:r>
    </w:p>
    <w:p w:rsidR="0060367A" w:rsidRPr="00DC1439" w:rsidRDefault="0060367A" w:rsidP="0060367A">
      <w:pPr>
        <w:spacing w:line="580" w:lineRule="exact"/>
        <w:ind w:firstLineChars="200" w:firstLine="640"/>
        <w:rPr>
          <w:rFonts w:ascii="仿宋" w:eastAsia="仿宋" w:hAnsi="仿宋"/>
          <w:sz w:val="32"/>
        </w:rPr>
      </w:pPr>
      <w:r w:rsidRPr="00DC1439">
        <w:rPr>
          <w:rFonts w:ascii="仿宋" w:eastAsia="仿宋" w:hAnsi="仿宋" w:hint="eastAsia"/>
          <w:sz w:val="32"/>
        </w:rPr>
        <w:t>一般月份套期保值是合约上市之日起至交割月份前第一个月最后交易日，交割月份套期保值是交割月份第一个交易日至最后交易日。</w:t>
      </w:r>
    </w:p>
    <w:p w:rsidR="0060367A" w:rsidRPr="00DF41E2" w:rsidRDefault="0046327F" w:rsidP="0060367A">
      <w:pPr>
        <w:spacing w:line="580" w:lineRule="exact"/>
        <w:ind w:firstLineChars="200" w:firstLine="643"/>
        <w:rPr>
          <w:rFonts w:ascii="仿宋" w:eastAsia="仿宋" w:hAnsi="仿宋"/>
          <w:b/>
          <w:sz w:val="32"/>
        </w:rPr>
      </w:pPr>
      <w:r>
        <w:rPr>
          <w:rFonts w:ascii="仿宋" w:eastAsia="仿宋" w:hAnsi="仿宋" w:hint="eastAsia"/>
          <w:b/>
          <w:sz w:val="32"/>
        </w:rPr>
        <w:t>八、</w:t>
      </w:r>
      <w:r w:rsidR="0060367A" w:rsidRPr="00DF41E2">
        <w:rPr>
          <w:rFonts w:ascii="仿宋" w:eastAsia="仿宋" w:hAnsi="仿宋" w:hint="eastAsia"/>
          <w:b/>
          <w:sz w:val="32"/>
        </w:rPr>
        <w:t>申请</w:t>
      </w:r>
      <w:r w:rsidR="0060367A">
        <w:rPr>
          <w:rFonts w:ascii="仿宋" w:eastAsia="仿宋" w:hAnsi="仿宋" w:hint="eastAsia"/>
          <w:b/>
          <w:sz w:val="32"/>
        </w:rPr>
        <w:t>一般月份和</w:t>
      </w:r>
      <w:r w:rsidR="0060367A" w:rsidRPr="00DF41E2">
        <w:rPr>
          <w:rFonts w:ascii="仿宋" w:eastAsia="仿宋" w:hAnsi="仿宋" w:hint="eastAsia"/>
          <w:b/>
          <w:sz w:val="32"/>
        </w:rPr>
        <w:t>交割月份套期保值建仓需求额度的截止日？</w:t>
      </w:r>
    </w:p>
    <w:p w:rsidR="0060367A" w:rsidRDefault="0060367A" w:rsidP="0060367A">
      <w:pPr>
        <w:spacing w:line="580" w:lineRule="exact"/>
        <w:ind w:firstLineChars="200" w:firstLine="640"/>
        <w:rPr>
          <w:rFonts w:ascii="仿宋" w:eastAsia="仿宋" w:hAnsi="仿宋"/>
          <w:sz w:val="32"/>
        </w:rPr>
      </w:pPr>
      <w:r>
        <w:rPr>
          <w:rFonts w:ascii="仿宋" w:eastAsia="仿宋" w:hAnsi="仿宋" w:hint="eastAsia"/>
          <w:sz w:val="32"/>
        </w:rPr>
        <w:t>针对鸡蛋品种，</w:t>
      </w:r>
      <w:r w:rsidRPr="00DC1439">
        <w:rPr>
          <w:rFonts w:ascii="仿宋" w:eastAsia="仿宋" w:hAnsi="仿宋" w:hint="eastAsia"/>
          <w:sz w:val="32"/>
        </w:rPr>
        <w:t>非期货公司会员和客户可在套期保值合约交割月份前第</w:t>
      </w:r>
      <w:r>
        <w:rPr>
          <w:rFonts w:ascii="仿宋" w:eastAsia="仿宋" w:hAnsi="仿宋" w:hint="eastAsia"/>
          <w:sz w:val="32"/>
        </w:rPr>
        <w:t>两</w:t>
      </w:r>
      <w:r w:rsidRPr="00DC1439">
        <w:rPr>
          <w:rFonts w:ascii="仿宋" w:eastAsia="仿宋" w:hAnsi="仿宋" w:hint="eastAsia"/>
          <w:sz w:val="32"/>
        </w:rPr>
        <w:t>个月的最后一个交易日前提出申请</w:t>
      </w:r>
      <w:r>
        <w:rPr>
          <w:rFonts w:ascii="仿宋" w:eastAsia="仿宋" w:hAnsi="仿宋" w:hint="eastAsia"/>
          <w:sz w:val="32"/>
        </w:rPr>
        <w:t>一般月份</w:t>
      </w:r>
      <w:r w:rsidRPr="00DC1439">
        <w:rPr>
          <w:rFonts w:ascii="仿宋" w:eastAsia="仿宋" w:hAnsi="仿宋" w:hint="eastAsia"/>
          <w:sz w:val="32"/>
        </w:rPr>
        <w:t>套期保值建仓需求额度。</w:t>
      </w:r>
    </w:p>
    <w:p w:rsidR="0060367A" w:rsidRPr="00334702" w:rsidRDefault="0060367A" w:rsidP="0060367A">
      <w:pPr>
        <w:spacing w:line="580" w:lineRule="exact"/>
        <w:ind w:firstLineChars="200" w:firstLine="640"/>
        <w:rPr>
          <w:rFonts w:ascii="仿宋" w:eastAsia="仿宋" w:hAnsi="仿宋"/>
          <w:sz w:val="32"/>
        </w:rPr>
      </w:pPr>
      <w:r>
        <w:rPr>
          <w:rFonts w:ascii="仿宋" w:eastAsia="仿宋" w:hAnsi="仿宋" w:hint="eastAsia"/>
          <w:sz w:val="32"/>
        </w:rPr>
        <w:t>针对非鸡蛋品种，</w:t>
      </w:r>
      <w:r w:rsidRPr="00DC1439">
        <w:rPr>
          <w:rFonts w:ascii="仿宋" w:eastAsia="仿宋" w:hAnsi="仿宋" w:hint="eastAsia"/>
          <w:sz w:val="32"/>
        </w:rPr>
        <w:t>非期货公司会员和客户可在</w:t>
      </w:r>
      <w:r>
        <w:rPr>
          <w:rFonts w:ascii="仿宋" w:eastAsia="仿宋" w:hAnsi="仿宋" w:hint="eastAsia"/>
          <w:sz w:val="32"/>
        </w:rPr>
        <w:t>任意时间</w:t>
      </w:r>
      <w:r w:rsidRPr="00DC1439">
        <w:rPr>
          <w:rFonts w:ascii="仿宋" w:eastAsia="仿宋" w:hAnsi="仿宋" w:hint="eastAsia"/>
          <w:sz w:val="32"/>
        </w:rPr>
        <w:t>提出申请</w:t>
      </w:r>
      <w:r>
        <w:rPr>
          <w:rFonts w:ascii="仿宋" w:eastAsia="仿宋" w:hAnsi="仿宋" w:hint="eastAsia"/>
          <w:sz w:val="32"/>
        </w:rPr>
        <w:t>一般月份</w:t>
      </w:r>
      <w:r w:rsidRPr="00DC1439">
        <w:rPr>
          <w:rFonts w:ascii="仿宋" w:eastAsia="仿宋" w:hAnsi="仿宋" w:hint="eastAsia"/>
          <w:sz w:val="32"/>
        </w:rPr>
        <w:t>套期保值建仓需求额度。</w:t>
      </w:r>
    </w:p>
    <w:p w:rsidR="0060367A" w:rsidRPr="00DC1439" w:rsidRDefault="0060367A" w:rsidP="0060367A">
      <w:pPr>
        <w:spacing w:line="580" w:lineRule="exact"/>
        <w:ind w:firstLineChars="200" w:firstLine="640"/>
        <w:rPr>
          <w:rFonts w:ascii="仿宋" w:eastAsia="仿宋" w:hAnsi="仿宋"/>
          <w:sz w:val="32"/>
        </w:rPr>
      </w:pPr>
      <w:r>
        <w:rPr>
          <w:rFonts w:ascii="仿宋" w:eastAsia="仿宋" w:hAnsi="仿宋" w:hint="eastAsia"/>
          <w:sz w:val="32"/>
        </w:rPr>
        <w:t>针对所有品种，</w:t>
      </w:r>
      <w:r w:rsidRPr="00DC1439">
        <w:rPr>
          <w:rFonts w:ascii="仿宋" w:eastAsia="仿宋" w:hAnsi="仿宋" w:hint="eastAsia"/>
          <w:sz w:val="32"/>
        </w:rPr>
        <w:t>非期货公司会员和客户可在套期保值合约交割月份前第一个月的最后一个交易日前提出申请</w:t>
      </w:r>
      <w:r>
        <w:rPr>
          <w:rFonts w:ascii="仿宋" w:eastAsia="仿宋" w:hAnsi="仿宋" w:hint="eastAsia"/>
          <w:sz w:val="32"/>
        </w:rPr>
        <w:t>交割月份</w:t>
      </w:r>
      <w:r w:rsidRPr="00DC1439">
        <w:rPr>
          <w:rFonts w:ascii="仿宋" w:eastAsia="仿宋" w:hAnsi="仿宋" w:hint="eastAsia"/>
          <w:sz w:val="32"/>
        </w:rPr>
        <w:t>套期保值建仓需求额度。</w:t>
      </w:r>
    </w:p>
    <w:p w:rsidR="0060367A" w:rsidRPr="00DF41E2" w:rsidRDefault="0046327F" w:rsidP="0060367A">
      <w:pPr>
        <w:spacing w:line="580" w:lineRule="exact"/>
        <w:ind w:firstLineChars="200" w:firstLine="643"/>
        <w:rPr>
          <w:rFonts w:ascii="仿宋" w:eastAsia="仿宋" w:hAnsi="仿宋"/>
          <w:b/>
          <w:sz w:val="32"/>
        </w:rPr>
      </w:pPr>
      <w:r>
        <w:rPr>
          <w:rFonts w:ascii="仿宋" w:eastAsia="仿宋" w:hAnsi="仿宋" w:hint="eastAsia"/>
          <w:b/>
          <w:sz w:val="32"/>
        </w:rPr>
        <w:t>九、</w:t>
      </w:r>
      <w:r w:rsidR="0060367A" w:rsidRPr="00DF41E2">
        <w:rPr>
          <w:rFonts w:ascii="仿宋" w:eastAsia="仿宋" w:hAnsi="仿宋" w:hint="eastAsia"/>
          <w:b/>
          <w:sz w:val="32"/>
        </w:rPr>
        <w:t>套期保值客户一般月份可建仓额度的审核原则？</w:t>
      </w:r>
    </w:p>
    <w:p w:rsidR="0060367A" w:rsidRPr="00DC1439" w:rsidRDefault="0060367A" w:rsidP="0060367A">
      <w:pPr>
        <w:spacing w:line="580" w:lineRule="exact"/>
        <w:ind w:firstLineChars="200" w:firstLine="640"/>
        <w:rPr>
          <w:rFonts w:ascii="仿宋" w:eastAsia="仿宋" w:hAnsi="仿宋"/>
          <w:sz w:val="32"/>
        </w:rPr>
      </w:pPr>
      <w:r w:rsidRPr="00DC1439">
        <w:rPr>
          <w:rFonts w:ascii="仿宋" w:eastAsia="仿宋" w:hAnsi="仿宋" w:hint="eastAsia"/>
          <w:sz w:val="32"/>
        </w:rPr>
        <w:lastRenderedPageBreak/>
        <w:t>当合约处于一般月份时，交易所系统将综合考虑客户套期保值需求，合约持仓情况等因素审核非期货公司会员或客户的可建仓额度。其中，</w:t>
      </w:r>
      <w:r>
        <w:rPr>
          <w:rFonts w:ascii="仿宋" w:eastAsia="仿宋" w:hAnsi="仿宋" w:hint="eastAsia"/>
          <w:sz w:val="32"/>
        </w:rPr>
        <w:t>鸡蛋以外品种的</w:t>
      </w:r>
      <w:r w:rsidRPr="00DC1439">
        <w:rPr>
          <w:rFonts w:ascii="仿宋" w:eastAsia="仿宋" w:hAnsi="仿宋" w:hint="eastAsia"/>
          <w:sz w:val="32"/>
        </w:rPr>
        <w:t>具体审核原则如下：</w:t>
      </w:r>
    </w:p>
    <w:p w:rsidR="0060367A" w:rsidRPr="00DC1439" w:rsidRDefault="0060367A" w:rsidP="0060367A">
      <w:pPr>
        <w:spacing w:line="580" w:lineRule="exact"/>
        <w:ind w:firstLineChars="200" w:firstLine="640"/>
        <w:rPr>
          <w:rFonts w:ascii="仿宋" w:eastAsia="仿宋" w:hAnsi="仿宋"/>
          <w:sz w:val="32"/>
        </w:rPr>
      </w:pPr>
      <w:r w:rsidRPr="00DC1439">
        <w:rPr>
          <w:rFonts w:ascii="仿宋" w:eastAsia="仿宋" w:hAnsi="仿宋" w:hint="eastAsia"/>
          <w:sz w:val="32"/>
        </w:rPr>
        <w:t>当某一个合约单边持仓大于一定规模（记为</w:t>
      </w:r>
      <w:r w:rsidRPr="00DC1439">
        <w:rPr>
          <w:rFonts w:ascii="仿宋" w:eastAsia="仿宋" w:hAnsi="仿宋"/>
          <w:sz w:val="32"/>
        </w:rPr>
        <w:t>N）时，单个客户（实际控制关系账户组视为一个客户）在该合约的最大可建仓量（包括投机持仓限额和交易所审批的一般月份套期保值增加额度）不得超过该合约单边持仓的25%。</w:t>
      </w:r>
    </w:p>
    <w:p w:rsidR="0060367A" w:rsidRPr="00DC1439" w:rsidRDefault="0060367A" w:rsidP="0060367A">
      <w:pPr>
        <w:spacing w:line="580" w:lineRule="exact"/>
        <w:ind w:firstLineChars="200" w:firstLine="640"/>
        <w:rPr>
          <w:rFonts w:ascii="仿宋" w:eastAsia="仿宋" w:hAnsi="仿宋"/>
          <w:sz w:val="32"/>
        </w:rPr>
      </w:pPr>
      <w:r w:rsidRPr="00DC1439">
        <w:rPr>
          <w:rFonts w:ascii="仿宋" w:eastAsia="仿宋" w:hAnsi="仿宋" w:hint="eastAsia"/>
          <w:sz w:val="32"/>
        </w:rPr>
        <w:t>当某一个合约单边持仓小于</w:t>
      </w:r>
      <w:r>
        <w:rPr>
          <w:rFonts w:ascii="仿宋" w:eastAsia="仿宋" w:hAnsi="仿宋" w:hint="eastAsia"/>
          <w:sz w:val="32"/>
        </w:rPr>
        <w:t>等于</w:t>
      </w:r>
      <w:r w:rsidRPr="00DC1439">
        <w:rPr>
          <w:rFonts w:ascii="仿宋" w:eastAsia="仿宋" w:hAnsi="仿宋" w:hint="eastAsia"/>
          <w:sz w:val="32"/>
        </w:rPr>
        <w:t>一定规模时，单个客户（实际控制关系账户组视为一个客户）在该合约的最大可建仓量（包括投机持仓限额和交易所审批的一般月份套期保值增加额度）不得超过客户投机持仓限额的</w:t>
      </w:r>
      <w:r w:rsidRPr="00DC1439">
        <w:rPr>
          <w:rFonts w:ascii="仿宋" w:eastAsia="仿宋" w:hAnsi="仿宋"/>
          <w:sz w:val="32"/>
        </w:rPr>
        <w:t>2.5倍。</w:t>
      </w:r>
    </w:p>
    <w:p w:rsidR="0060367A" w:rsidRDefault="0060367A" w:rsidP="0060367A">
      <w:pPr>
        <w:spacing w:line="580" w:lineRule="exact"/>
        <w:ind w:firstLineChars="200" w:firstLine="640"/>
        <w:rPr>
          <w:rFonts w:ascii="仿宋" w:eastAsia="仿宋" w:hAnsi="仿宋"/>
          <w:sz w:val="32"/>
        </w:rPr>
      </w:pPr>
      <w:r w:rsidRPr="00DC1439">
        <w:rPr>
          <w:rFonts w:ascii="仿宋" w:eastAsia="仿宋" w:hAnsi="仿宋" w:hint="eastAsia"/>
          <w:sz w:val="32"/>
        </w:rPr>
        <w:t>交易所的系统每日都根据上述原则计算套期保值客户下一个交易日的可建仓额度。随着合约</w:t>
      </w:r>
      <w:r>
        <w:rPr>
          <w:rFonts w:ascii="仿宋" w:eastAsia="仿宋" w:hAnsi="仿宋" w:hint="eastAsia"/>
          <w:sz w:val="32"/>
        </w:rPr>
        <w:t>全市场</w:t>
      </w:r>
      <w:r w:rsidRPr="00DC1439">
        <w:rPr>
          <w:rFonts w:ascii="仿宋" w:eastAsia="仿宋" w:hAnsi="仿宋" w:hint="eastAsia"/>
          <w:sz w:val="32"/>
        </w:rPr>
        <w:t>持仓</w:t>
      </w:r>
      <w:r>
        <w:rPr>
          <w:rFonts w:ascii="仿宋" w:eastAsia="仿宋" w:hAnsi="仿宋" w:hint="eastAsia"/>
          <w:sz w:val="32"/>
        </w:rPr>
        <w:t>量</w:t>
      </w:r>
      <w:r w:rsidRPr="00DC1439">
        <w:rPr>
          <w:rFonts w:ascii="仿宋" w:eastAsia="仿宋" w:hAnsi="仿宋" w:hint="eastAsia"/>
          <w:sz w:val="32"/>
        </w:rPr>
        <w:t>的</w:t>
      </w:r>
      <w:r>
        <w:rPr>
          <w:rFonts w:ascii="仿宋" w:eastAsia="仿宋" w:hAnsi="仿宋" w:hint="eastAsia"/>
          <w:sz w:val="32"/>
        </w:rPr>
        <w:t>变化</w:t>
      </w:r>
      <w:r w:rsidRPr="00DC1439">
        <w:rPr>
          <w:rFonts w:ascii="仿宋" w:eastAsia="仿宋" w:hAnsi="仿宋" w:hint="eastAsia"/>
          <w:sz w:val="32"/>
        </w:rPr>
        <w:t>，系统计算的客户可建仓额度也会</w:t>
      </w:r>
      <w:r>
        <w:rPr>
          <w:rFonts w:ascii="仿宋" w:eastAsia="仿宋" w:hAnsi="仿宋" w:hint="eastAsia"/>
          <w:sz w:val="32"/>
        </w:rPr>
        <w:t>变化</w:t>
      </w:r>
      <w:r w:rsidRPr="00DC1439">
        <w:rPr>
          <w:rFonts w:ascii="仿宋" w:eastAsia="仿宋" w:hAnsi="仿宋" w:hint="eastAsia"/>
          <w:sz w:val="32"/>
        </w:rPr>
        <w:t>，</w:t>
      </w:r>
      <w:r>
        <w:rPr>
          <w:rFonts w:ascii="仿宋" w:eastAsia="仿宋" w:hAnsi="仿宋" w:hint="eastAsia"/>
          <w:sz w:val="32"/>
        </w:rPr>
        <w:t>具体为：当合约单边持仓量小于等于N时，客户可建仓额度=</w:t>
      </w:r>
      <w:r>
        <w:rPr>
          <w:rFonts w:ascii="仿宋" w:eastAsia="仿宋" w:hAnsi="仿宋"/>
          <w:sz w:val="32"/>
        </w:rPr>
        <w:t>MIN(</w:t>
      </w:r>
      <w:r>
        <w:rPr>
          <w:rFonts w:ascii="仿宋" w:eastAsia="仿宋" w:hAnsi="仿宋" w:hint="eastAsia"/>
          <w:sz w:val="32"/>
        </w:rPr>
        <w:t>客户申请额度，固定值</w:t>
      </w:r>
      <w:r>
        <w:rPr>
          <w:rFonts w:ascii="仿宋" w:eastAsia="仿宋" w:hAnsi="仿宋"/>
          <w:sz w:val="32"/>
        </w:rPr>
        <w:t>)</w:t>
      </w:r>
      <w:r>
        <w:rPr>
          <w:rFonts w:ascii="仿宋" w:eastAsia="仿宋" w:hAnsi="仿宋" w:hint="eastAsia"/>
          <w:sz w:val="32"/>
        </w:rPr>
        <w:t>；当合约单边持仓量大于N时，客户可建仓额度=</w:t>
      </w:r>
      <w:r>
        <w:rPr>
          <w:rFonts w:ascii="仿宋" w:eastAsia="仿宋" w:hAnsi="仿宋"/>
          <w:sz w:val="32"/>
        </w:rPr>
        <w:t>MIN(</w:t>
      </w:r>
      <w:r>
        <w:rPr>
          <w:rFonts w:ascii="仿宋" w:eastAsia="仿宋" w:hAnsi="仿宋" w:hint="eastAsia"/>
          <w:sz w:val="32"/>
        </w:rPr>
        <w:t>客户申请额度，</w:t>
      </w:r>
      <w:r w:rsidRPr="004654FB">
        <w:rPr>
          <w:rFonts w:ascii="Times New Roman" w:eastAsia="仿宋" w:hAnsi="Times New Roman"/>
          <w:color w:val="000000"/>
          <w:sz w:val="32"/>
          <w:szCs w:val="32"/>
        </w:rPr>
        <w:t>N ×25%</w:t>
      </w:r>
      <w:r>
        <w:rPr>
          <w:rFonts w:ascii="仿宋" w:eastAsia="仿宋" w:hAnsi="仿宋"/>
          <w:sz w:val="32"/>
        </w:rPr>
        <w:t>)</w:t>
      </w:r>
      <w:r>
        <w:rPr>
          <w:rFonts w:ascii="仿宋" w:eastAsia="仿宋" w:hAnsi="仿宋" w:hint="eastAsia"/>
          <w:sz w:val="32"/>
        </w:rPr>
        <w:t>，若按上述公式计算出的客户可建仓额度小于投机限仓时，客户的可建仓额度即为投机限仓。</w:t>
      </w:r>
    </w:p>
    <w:p w:rsidR="0060367A" w:rsidRPr="00DC1439" w:rsidRDefault="0060367A" w:rsidP="0060367A">
      <w:pPr>
        <w:spacing w:line="580" w:lineRule="exact"/>
        <w:ind w:firstLineChars="200" w:firstLine="640"/>
        <w:rPr>
          <w:rFonts w:ascii="仿宋" w:eastAsia="仿宋" w:hAnsi="仿宋"/>
          <w:sz w:val="32"/>
        </w:rPr>
      </w:pPr>
      <w:r w:rsidRPr="00DC1439">
        <w:rPr>
          <w:rFonts w:ascii="仿宋" w:eastAsia="仿宋" w:hAnsi="仿宋" w:hint="eastAsia"/>
          <w:sz w:val="32"/>
        </w:rPr>
        <w:t>交易所可以根据市场情况和套期保值企业的生产经营状况，对非期货公司会员和客户的可建仓额度进行调整。</w:t>
      </w:r>
    </w:p>
    <w:p w:rsidR="0060367A" w:rsidRPr="00DF41E2" w:rsidRDefault="0046327F" w:rsidP="0060367A">
      <w:pPr>
        <w:spacing w:line="580" w:lineRule="exact"/>
        <w:ind w:firstLineChars="200" w:firstLine="643"/>
        <w:rPr>
          <w:rFonts w:ascii="仿宋" w:eastAsia="仿宋" w:hAnsi="仿宋"/>
          <w:b/>
          <w:sz w:val="32"/>
        </w:rPr>
      </w:pPr>
      <w:r>
        <w:rPr>
          <w:rFonts w:ascii="仿宋" w:eastAsia="仿宋" w:hAnsi="仿宋" w:hint="eastAsia"/>
          <w:b/>
          <w:sz w:val="32"/>
        </w:rPr>
        <w:t>十、</w:t>
      </w:r>
      <w:r w:rsidR="0060367A" w:rsidRPr="00DF41E2">
        <w:rPr>
          <w:rFonts w:ascii="仿宋" w:eastAsia="仿宋" w:hAnsi="仿宋" w:hint="eastAsia"/>
          <w:b/>
          <w:sz w:val="32"/>
        </w:rPr>
        <w:t>套期保值客户交割月份可建仓额度审核原则？</w:t>
      </w:r>
    </w:p>
    <w:p w:rsidR="0060367A" w:rsidRDefault="0060367A" w:rsidP="0060367A">
      <w:pPr>
        <w:spacing w:line="580" w:lineRule="exact"/>
        <w:ind w:firstLineChars="200" w:firstLine="640"/>
        <w:rPr>
          <w:rFonts w:ascii="仿宋" w:eastAsia="仿宋" w:hAnsi="仿宋"/>
          <w:sz w:val="32"/>
        </w:rPr>
      </w:pPr>
      <w:r w:rsidRPr="00DC1439">
        <w:rPr>
          <w:rFonts w:ascii="仿宋" w:eastAsia="仿宋" w:hAnsi="仿宋" w:hint="eastAsia"/>
          <w:sz w:val="32"/>
        </w:rPr>
        <w:t>非期货公司会员和客户一般月份套期保值持仓进入交割月份时，交易所将按其一般月份套期保值持仓数量与该品</w:t>
      </w:r>
      <w:r w:rsidRPr="00DC1439">
        <w:rPr>
          <w:rFonts w:ascii="仿宋" w:eastAsia="仿宋" w:hAnsi="仿宋" w:hint="eastAsia"/>
          <w:sz w:val="32"/>
        </w:rPr>
        <w:lastRenderedPageBreak/>
        <w:t>种交割月份投机持仓限额中的较低标准，转化为交割月份套期保值持仓增加额度，此时客户交割月可建仓额度</w:t>
      </w:r>
      <w:r w:rsidRPr="00DC1439">
        <w:rPr>
          <w:rFonts w:ascii="仿宋" w:eastAsia="仿宋" w:hAnsi="仿宋"/>
          <w:sz w:val="32"/>
        </w:rPr>
        <w:t>=交割月份投机持仓限额+自动转化的交割月份套期保值持仓增加额度。</w:t>
      </w:r>
      <w:r>
        <w:rPr>
          <w:rFonts w:ascii="仿宋" w:eastAsia="仿宋" w:hAnsi="仿宋" w:hint="eastAsia"/>
          <w:sz w:val="32"/>
        </w:rPr>
        <w:t>鸡蛋、乙二醇、粳米、焦煤、焦炭、纤维板、胶合板品种除外。</w:t>
      </w:r>
    </w:p>
    <w:p w:rsidR="0060367A" w:rsidRDefault="0060367A" w:rsidP="0060367A">
      <w:pPr>
        <w:spacing w:line="580" w:lineRule="exact"/>
        <w:ind w:firstLineChars="200" w:firstLine="640"/>
        <w:rPr>
          <w:rFonts w:ascii="仿宋" w:eastAsia="仿宋" w:hAnsi="仿宋"/>
          <w:sz w:val="32"/>
        </w:rPr>
      </w:pPr>
      <w:r w:rsidRPr="00DC1439">
        <w:rPr>
          <w:rFonts w:ascii="仿宋" w:eastAsia="仿宋" w:hAnsi="仿宋"/>
          <w:sz w:val="32"/>
        </w:rPr>
        <w:t>假设客户在交割月份前第一个月最后交易日客户持有套期保值持仓800手，交割月份客户投机持仓限额是300手，则自动获批的交割月套期保值增加额度是min[800,300]=300手。交割月套期保值客户可建仓额度达600手（300手自动获批套期保值增加额度，300手投机持仓限额）。</w:t>
      </w:r>
    </w:p>
    <w:p w:rsidR="0060367A" w:rsidRPr="00DC1439" w:rsidRDefault="0060367A" w:rsidP="0060367A">
      <w:pPr>
        <w:spacing w:line="580" w:lineRule="exact"/>
        <w:ind w:firstLineChars="200" w:firstLine="640"/>
        <w:rPr>
          <w:rFonts w:ascii="仿宋" w:eastAsia="仿宋" w:hAnsi="仿宋"/>
          <w:sz w:val="32"/>
        </w:rPr>
      </w:pPr>
      <w:r w:rsidRPr="00DC1439">
        <w:rPr>
          <w:rFonts w:ascii="仿宋" w:eastAsia="仿宋" w:hAnsi="仿宋"/>
          <w:sz w:val="32"/>
        </w:rPr>
        <w:t>非期货公司会员或客户交割月份持仓额度确实无法满足其保值需求的，可向交易所申请交割月建仓需求额度，交易所将本着严控风险的原则，综合考虑客户需求及期货、现货市场运行情况对其建仓需求予以审核。</w:t>
      </w:r>
    </w:p>
    <w:p w:rsidR="0060367A" w:rsidRPr="00371B08" w:rsidRDefault="0060367A" w:rsidP="0060367A">
      <w:pPr>
        <w:spacing w:line="580" w:lineRule="exact"/>
        <w:ind w:firstLineChars="200" w:firstLine="643"/>
        <w:rPr>
          <w:rFonts w:ascii="仿宋" w:eastAsia="仿宋" w:hAnsi="仿宋"/>
          <w:b/>
          <w:sz w:val="32"/>
        </w:rPr>
      </w:pPr>
      <w:r w:rsidRPr="00371B08">
        <w:rPr>
          <w:rFonts w:ascii="仿宋" w:eastAsia="仿宋" w:hAnsi="仿宋" w:hint="eastAsia"/>
          <w:b/>
          <w:sz w:val="32"/>
        </w:rPr>
        <w:t>十</w:t>
      </w:r>
      <w:r>
        <w:rPr>
          <w:rFonts w:ascii="仿宋" w:eastAsia="仿宋" w:hAnsi="仿宋" w:hint="eastAsia"/>
          <w:b/>
          <w:sz w:val="32"/>
        </w:rPr>
        <w:t>一</w:t>
      </w:r>
      <w:r w:rsidR="0046327F">
        <w:rPr>
          <w:rFonts w:ascii="仿宋" w:eastAsia="仿宋" w:hAnsi="仿宋" w:hint="eastAsia"/>
          <w:b/>
          <w:sz w:val="32"/>
        </w:rPr>
        <w:t>、</w:t>
      </w:r>
      <w:r w:rsidRPr="00371B08">
        <w:rPr>
          <w:rFonts w:ascii="仿宋" w:eastAsia="仿宋" w:hAnsi="仿宋" w:hint="eastAsia"/>
          <w:b/>
          <w:sz w:val="32"/>
        </w:rPr>
        <w:t>客户如何申请投机属性持仓转换为保值属性持仓？</w:t>
      </w:r>
    </w:p>
    <w:p w:rsidR="0060367A" w:rsidRPr="003E77F6" w:rsidRDefault="0060367A" w:rsidP="0060367A">
      <w:pPr>
        <w:spacing w:line="580" w:lineRule="exact"/>
        <w:ind w:firstLineChars="200" w:firstLine="640"/>
        <w:rPr>
          <w:rFonts w:ascii="仿宋" w:eastAsia="仿宋" w:hAnsi="仿宋"/>
          <w:sz w:val="32"/>
        </w:rPr>
      </w:pPr>
      <w:r w:rsidRPr="006E666B">
        <w:rPr>
          <w:rFonts w:ascii="仿宋" w:eastAsia="仿宋" w:hAnsi="仿宋" w:hint="eastAsia"/>
          <w:sz w:val="32"/>
        </w:rPr>
        <w:t>套期保值客户将可以通过会员单位从会员服务系统的投保互换管理模块提交申请，将其在该会员下某品种或合约买</w:t>
      </w:r>
      <w:r w:rsidRPr="006E666B">
        <w:rPr>
          <w:rFonts w:ascii="仿宋" w:eastAsia="仿宋" w:hAnsi="仿宋"/>
          <w:sz w:val="32"/>
        </w:rPr>
        <w:t>/卖方向的投机持仓</w:t>
      </w:r>
      <w:r>
        <w:rPr>
          <w:rFonts w:ascii="仿宋" w:eastAsia="仿宋" w:hAnsi="仿宋" w:hint="eastAsia"/>
          <w:sz w:val="32"/>
        </w:rPr>
        <w:t>全部</w:t>
      </w:r>
      <w:r w:rsidRPr="006E666B">
        <w:rPr>
          <w:rFonts w:ascii="仿宋" w:eastAsia="仿宋" w:hAnsi="仿宋"/>
          <w:sz w:val="32"/>
        </w:rPr>
        <w:t>转换为套期保值持仓，但根据相关监管要求，不可申请套期保值持仓转换为投机持仓。</w:t>
      </w:r>
      <w:r w:rsidRPr="006E666B">
        <w:rPr>
          <w:rFonts w:ascii="仿宋" w:eastAsia="仿宋" w:hAnsi="仿宋" w:hint="eastAsia"/>
          <w:sz w:val="32"/>
        </w:rPr>
        <w:t>在交易所收市前提交的申请，将在当日结算后生效；在交易所收市后提交的申请，将在下一个交易日结算后生效。投机保值互换业务下，变化的只有持仓属性，开仓时间与开仓价格均不发生变化。</w:t>
      </w:r>
    </w:p>
    <w:p w:rsidR="0060367A" w:rsidRPr="00DF41E2" w:rsidRDefault="0046327F" w:rsidP="0060367A">
      <w:pPr>
        <w:spacing w:line="580" w:lineRule="exact"/>
        <w:ind w:firstLineChars="200" w:firstLine="643"/>
        <w:rPr>
          <w:rFonts w:ascii="仿宋" w:eastAsia="仿宋" w:hAnsi="仿宋"/>
          <w:b/>
          <w:sz w:val="32"/>
        </w:rPr>
      </w:pPr>
      <w:r>
        <w:rPr>
          <w:rFonts w:ascii="仿宋" w:eastAsia="仿宋" w:hAnsi="仿宋" w:hint="eastAsia"/>
          <w:b/>
          <w:sz w:val="32"/>
        </w:rPr>
        <w:lastRenderedPageBreak/>
        <w:t>十二、</w:t>
      </w:r>
      <w:r w:rsidR="0060367A" w:rsidRPr="00DF41E2">
        <w:rPr>
          <w:rFonts w:ascii="仿宋" w:eastAsia="仿宋" w:hAnsi="仿宋" w:hint="eastAsia"/>
          <w:b/>
          <w:sz w:val="32"/>
        </w:rPr>
        <w:t>会员代客户提交申请材料后</w:t>
      </w:r>
      <w:r w:rsidR="0060367A">
        <w:rPr>
          <w:rFonts w:ascii="仿宋" w:eastAsia="仿宋" w:hAnsi="仿宋" w:hint="eastAsia"/>
          <w:b/>
          <w:sz w:val="32"/>
        </w:rPr>
        <w:t>多长时间</w:t>
      </w:r>
      <w:r w:rsidR="0060367A" w:rsidRPr="00DF41E2">
        <w:rPr>
          <w:rFonts w:ascii="仿宋" w:eastAsia="仿宋" w:hAnsi="仿宋"/>
          <w:b/>
          <w:sz w:val="32"/>
        </w:rPr>
        <w:t>可获得交易所的答复？</w:t>
      </w:r>
    </w:p>
    <w:p w:rsidR="0060367A" w:rsidRDefault="0060367A" w:rsidP="0060367A">
      <w:pPr>
        <w:spacing w:line="580" w:lineRule="exact"/>
        <w:ind w:firstLineChars="200" w:firstLine="640"/>
        <w:rPr>
          <w:rFonts w:ascii="仿宋" w:eastAsia="仿宋" w:hAnsi="仿宋"/>
          <w:sz w:val="32"/>
        </w:rPr>
      </w:pPr>
      <w:r w:rsidRPr="00DC1439">
        <w:rPr>
          <w:rFonts w:ascii="仿宋" w:eastAsia="仿宋" w:hAnsi="仿宋" w:hint="eastAsia"/>
          <w:sz w:val="32"/>
        </w:rPr>
        <w:t>交易所在收到会员单位申请后首先对材料的完整性，准确性进行审核。如果材料齐备，则在</w:t>
      </w:r>
      <w:r w:rsidRPr="00DC1439">
        <w:rPr>
          <w:rFonts w:ascii="仿宋" w:eastAsia="仿宋" w:hAnsi="仿宋"/>
          <w:sz w:val="32"/>
        </w:rPr>
        <w:t>5个交易日内予以答复，如果材料需要补充，交易所会首先联系会员补充相关材料。</w:t>
      </w:r>
    </w:p>
    <w:p w:rsidR="0060367A" w:rsidRPr="00DC1439" w:rsidRDefault="0060367A" w:rsidP="0060367A">
      <w:pPr>
        <w:spacing w:line="580" w:lineRule="exact"/>
        <w:ind w:firstLineChars="200" w:firstLine="640"/>
        <w:rPr>
          <w:rFonts w:ascii="仿宋" w:eastAsia="仿宋" w:hAnsi="仿宋"/>
          <w:sz w:val="32"/>
        </w:rPr>
      </w:pPr>
      <w:r w:rsidRPr="00DC1439">
        <w:rPr>
          <w:rFonts w:ascii="仿宋" w:eastAsia="仿宋" w:hAnsi="仿宋"/>
          <w:sz w:val="32"/>
        </w:rPr>
        <w:t>对交割月份套期保值建仓需求额度的申请，交易所在收到完整的申请材料后，于该合约交割月前第一个月的第一个交易日起进行审核，并在5个交易日内予以答复。</w:t>
      </w:r>
    </w:p>
    <w:p w:rsidR="0060367A" w:rsidRPr="00DF41E2" w:rsidRDefault="0046327F" w:rsidP="0060367A">
      <w:pPr>
        <w:spacing w:line="580" w:lineRule="exact"/>
        <w:ind w:firstLineChars="200" w:firstLine="643"/>
        <w:rPr>
          <w:rFonts w:ascii="仿宋" w:eastAsia="仿宋" w:hAnsi="仿宋"/>
          <w:b/>
          <w:sz w:val="32"/>
        </w:rPr>
      </w:pPr>
      <w:r>
        <w:rPr>
          <w:rFonts w:ascii="仿宋" w:eastAsia="仿宋" w:hAnsi="仿宋" w:hint="eastAsia"/>
          <w:b/>
          <w:sz w:val="32"/>
        </w:rPr>
        <w:t>十三、</w:t>
      </w:r>
      <w:r w:rsidR="0060367A" w:rsidRPr="00DF41E2">
        <w:rPr>
          <w:rFonts w:ascii="仿宋" w:eastAsia="仿宋" w:hAnsi="仿宋" w:hint="eastAsia"/>
          <w:b/>
          <w:sz w:val="32"/>
        </w:rPr>
        <w:t>会员单位应重点审核申请材料中的哪些内容？</w:t>
      </w:r>
    </w:p>
    <w:p w:rsidR="0060367A" w:rsidRPr="00DC1439" w:rsidRDefault="0060367A" w:rsidP="0060367A">
      <w:pPr>
        <w:spacing w:line="580" w:lineRule="exact"/>
        <w:ind w:firstLineChars="200" w:firstLine="640"/>
        <w:rPr>
          <w:rFonts w:ascii="仿宋" w:eastAsia="仿宋" w:hAnsi="仿宋"/>
          <w:sz w:val="32"/>
        </w:rPr>
      </w:pPr>
      <w:r w:rsidRPr="00DC1439">
        <w:rPr>
          <w:rFonts w:ascii="仿宋" w:eastAsia="仿宋" w:hAnsi="仿宋" w:hint="eastAsia"/>
          <w:sz w:val="32"/>
        </w:rPr>
        <w:t>会员单位应</w:t>
      </w:r>
      <w:r>
        <w:rPr>
          <w:rFonts w:ascii="仿宋" w:eastAsia="仿宋" w:hAnsi="仿宋" w:hint="eastAsia"/>
          <w:sz w:val="32"/>
        </w:rPr>
        <w:t>确保客户提交的申请材料完整准确，</w:t>
      </w:r>
      <w:r w:rsidRPr="00DC1439">
        <w:rPr>
          <w:rFonts w:ascii="仿宋" w:eastAsia="仿宋" w:hAnsi="仿宋" w:hint="eastAsia"/>
          <w:sz w:val="32"/>
        </w:rPr>
        <w:t>重点确认申请材料中的客户联系人、客户负责人均具有相关任职资格，确认本次套期保值申请是客户的真实意思表示。此外，会员单位应基于交易所审核原则及客户经营情况，对客户填写申请材料进行指导。</w:t>
      </w:r>
    </w:p>
    <w:p w:rsidR="0060367A" w:rsidRPr="00DF41E2" w:rsidRDefault="0046327F" w:rsidP="0060367A">
      <w:pPr>
        <w:spacing w:line="580" w:lineRule="exact"/>
        <w:ind w:firstLineChars="200" w:firstLine="643"/>
        <w:rPr>
          <w:rFonts w:ascii="仿宋" w:eastAsia="仿宋" w:hAnsi="仿宋"/>
          <w:b/>
          <w:sz w:val="32"/>
        </w:rPr>
      </w:pPr>
      <w:r>
        <w:rPr>
          <w:rFonts w:ascii="仿宋" w:eastAsia="仿宋" w:hAnsi="仿宋" w:hint="eastAsia"/>
          <w:b/>
          <w:sz w:val="32"/>
        </w:rPr>
        <w:t>十四、</w:t>
      </w:r>
      <w:r w:rsidR="0060367A" w:rsidRPr="00DF41E2">
        <w:rPr>
          <w:rFonts w:ascii="仿宋" w:eastAsia="仿宋" w:hAnsi="仿宋" w:hint="eastAsia"/>
          <w:b/>
          <w:sz w:val="32"/>
        </w:rPr>
        <w:t>应如何填写申请材料中的客户联系人及会员联系人？</w:t>
      </w:r>
    </w:p>
    <w:p w:rsidR="0060367A" w:rsidRPr="00DC1439" w:rsidRDefault="0060367A" w:rsidP="0060367A">
      <w:pPr>
        <w:spacing w:line="580" w:lineRule="exact"/>
        <w:ind w:firstLineChars="200" w:firstLine="640"/>
        <w:rPr>
          <w:rFonts w:ascii="仿宋" w:eastAsia="仿宋" w:hAnsi="仿宋"/>
          <w:sz w:val="32"/>
        </w:rPr>
      </w:pPr>
      <w:r w:rsidRPr="00DC1439">
        <w:rPr>
          <w:rFonts w:ascii="仿宋" w:eastAsia="仿宋" w:hAnsi="仿宋" w:hint="eastAsia"/>
          <w:sz w:val="32"/>
        </w:rPr>
        <w:t>客户联系人应为管理企业期货头寸的套期保值交易负责人，会员联系人应为管理套期保值申请业务的负责人。</w:t>
      </w:r>
    </w:p>
    <w:p w:rsidR="0060367A" w:rsidRPr="00DF41E2" w:rsidRDefault="0046327F" w:rsidP="0060367A">
      <w:pPr>
        <w:spacing w:line="580" w:lineRule="exact"/>
        <w:ind w:firstLineChars="200" w:firstLine="643"/>
        <w:rPr>
          <w:rFonts w:ascii="仿宋" w:eastAsia="仿宋" w:hAnsi="仿宋"/>
          <w:b/>
          <w:sz w:val="32"/>
        </w:rPr>
      </w:pPr>
      <w:r>
        <w:rPr>
          <w:rFonts w:ascii="仿宋" w:eastAsia="仿宋" w:hAnsi="仿宋" w:hint="eastAsia"/>
          <w:b/>
          <w:sz w:val="32"/>
        </w:rPr>
        <w:t>十五、</w:t>
      </w:r>
      <w:r w:rsidR="0060367A" w:rsidRPr="00DF41E2">
        <w:rPr>
          <w:rFonts w:ascii="仿宋" w:eastAsia="仿宋" w:hAnsi="仿宋" w:hint="eastAsia"/>
          <w:b/>
          <w:sz w:val="32"/>
        </w:rPr>
        <w:t>客户取得的套期保值交易资格的有效期是多少？</w:t>
      </w:r>
    </w:p>
    <w:p w:rsidR="0060367A" w:rsidRPr="00DC1439" w:rsidRDefault="0060367A" w:rsidP="0060367A">
      <w:pPr>
        <w:spacing w:line="580" w:lineRule="exact"/>
        <w:ind w:firstLineChars="200" w:firstLine="640"/>
        <w:rPr>
          <w:rFonts w:ascii="仿宋" w:eastAsia="仿宋" w:hAnsi="仿宋"/>
          <w:sz w:val="32"/>
        </w:rPr>
      </w:pPr>
      <w:r w:rsidRPr="00DC1439">
        <w:rPr>
          <w:rFonts w:ascii="仿宋" w:eastAsia="仿宋" w:hAnsi="仿宋" w:hint="eastAsia"/>
          <w:sz w:val="32"/>
        </w:rPr>
        <w:t>交易所暂时未规定客户取得的套期保值交易资格的有效期。非期货公司会员和客户在企业情况发生重大变化时，或者有影响套期保值交易资格的情况发生时，应及时向交易所报告。交易所也会定期或不定期的对套期保值客户资格进行必要的核查。</w:t>
      </w:r>
    </w:p>
    <w:p w:rsidR="0060367A" w:rsidRPr="00DF41E2" w:rsidRDefault="0046327F" w:rsidP="0060367A">
      <w:pPr>
        <w:spacing w:line="580" w:lineRule="exact"/>
        <w:ind w:firstLineChars="200" w:firstLine="643"/>
        <w:rPr>
          <w:rFonts w:ascii="仿宋" w:eastAsia="仿宋" w:hAnsi="仿宋"/>
          <w:b/>
          <w:sz w:val="32"/>
        </w:rPr>
      </w:pPr>
      <w:r>
        <w:rPr>
          <w:rFonts w:ascii="仿宋" w:eastAsia="仿宋" w:hAnsi="仿宋" w:hint="eastAsia"/>
          <w:b/>
          <w:sz w:val="32"/>
        </w:rPr>
        <w:lastRenderedPageBreak/>
        <w:t>十六、</w:t>
      </w:r>
      <w:r w:rsidR="0060367A" w:rsidRPr="00DF41E2">
        <w:rPr>
          <w:rFonts w:ascii="仿宋" w:eastAsia="仿宋" w:hAnsi="仿宋" w:hint="eastAsia"/>
          <w:b/>
          <w:sz w:val="32"/>
        </w:rPr>
        <w:t>客户如何同时申请同一品种多个合约的一般月份套期保值建仓需求额度？</w:t>
      </w:r>
    </w:p>
    <w:p w:rsidR="0060367A" w:rsidRPr="00DC1439" w:rsidRDefault="0060367A" w:rsidP="0060367A">
      <w:pPr>
        <w:spacing w:line="580" w:lineRule="exact"/>
        <w:ind w:firstLineChars="200" w:firstLine="640"/>
        <w:rPr>
          <w:rFonts w:ascii="仿宋" w:eastAsia="仿宋" w:hAnsi="仿宋"/>
          <w:sz w:val="32"/>
        </w:rPr>
      </w:pPr>
      <w:r>
        <w:rPr>
          <w:rFonts w:ascii="仿宋" w:eastAsia="仿宋" w:hAnsi="仿宋" w:hint="eastAsia"/>
          <w:sz w:val="32"/>
        </w:rPr>
        <w:t>针对非鸡蛋品种</w:t>
      </w:r>
      <w:r w:rsidRPr="00DC1439">
        <w:rPr>
          <w:rFonts w:ascii="仿宋" w:eastAsia="仿宋" w:hAnsi="仿宋" w:hint="eastAsia"/>
          <w:sz w:val="32"/>
        </w:rPr>
        <w:t>，客户只需要在申请表上填写其在该品种一般月份合约上预计的可能最大的建仓需求额度即可（即一个品种只需要填写一个套期保值建仓需求额度）。</w:t>
      </w:r>
      <w:r>
        <w:rPr>
          <w:rFonts w:ascii="仿宋" w:eastAsia="仿宋" w:hAnsi="仿宋" w:hint="eastAsia"/>
          <w:sz w:val="32"/>
        </w:rPr>
        <w:t>针对鸡蛋品种</w:t>
      </w:r>
      <w:r w:rsidRPr="00DC1439">
        <w:rPr>
          <w:rFonts w:ascii="仿宋" w:eastAsia="仿宋" w:hAnsi="仿宋" w:hint="eastAsia"/>
          <w:sz w:val="32"/>
        </w:rPr>
        <w:t>，客户需要填写其在不同合约一般月份上的套期保值建仓需求额度。</w:t>
      </w:r>
    </w:p>
    <w:p w:rsidR="0060367A" w:rsidRPr="00DF41E2" w:rsidRDefault="0060367A" w:rsidP="0060367A">
      <w:pPr>
        <w:spacing w:line="580" w:lineRule="exact"/>
        <w:ind w:firstLineChars="200" w:firstLine="643"/>
        <w:rPr>
          <w:rFonts w:ascii="仿宋" w:eastAsia="仿宋" w:hAnsi="仿宋"/>
          <w:b/>
          <w:sz w:val="32"/>
        </w:rPr>
      </w:pPr>
      <w:r>
        <w:rPr>
          <w:rFonts w:ascii="仿宋" w:eastAsia="仿宋" w:hAnsi="仿宋" w:hint="eastAsia"/>
          <w:b/>
          <w:sz w:val="32"/>
        </w:rPr>
        <w:t>十七</w:t>
      </w:r>
      <w:r w:rsidR="0046327F">
        <w:rPr>
          <w:rFonts w:ascii="仿宋" w:eastAsia="仿宋" w:hAnsi="仿宋" w:hint="eastAsia"/>
          <w:b/>
          <w:sz w:val="32"/>
        </w:rPr>
        <w:t>、</w:t>
      </w:r>
      <w:r w:rsidRPr="00DF41E2">
        <w:rPr>
          <w:rFonts w:ascii="仿宋" w:eastAsia="仿宋" w:hAnsi="仿宋" w:hint="eastAsia"/>
          <w:b/>
          <w:sz w:val="32"/>
        </w:rPr>
        <w:t>在多个会员处开户的套期保值客户是否需要在多个会员处提交套期保值申请材料？</w:t>
      </w:r>
    </w:p>
    <w:p w:rsidR="0060367A" w:rsidRPr="00DC1439" w:rsidRDefault="0060367A" w:rsidP="0060367A">
      <w:pPr>
        <w:spacing w:line="580" w:lineRule="exact"/>
        <w:ind w:firstLineChars="200" w:firstLine="640"/>
        <w:rPr>
          <w:rFonts w:ascii="仿宋" w:eastAsia="仿宋" w:hAnsi="仿宋"/>
          <w:sz w:val="32"/>
        </w:rPr>
      </w:pPr>
      <w:r w:rsidRPr="00DC1439">
        <w:rPr>
          <w:rFonts w:ascii="仿宋" w:eastAsia="仿宋" w:hAnsi="仿宋" w:hint="eastAsia"/>
          <w:sz w:val="32"/>
        </w:rPr>
        <w:t>不用。只要在一个会员处提交了相关材料，其他有开户的会员均可以看到相关材料。如果客户通过不同会员多次录入申请数据，交易所系统将以最新一次录入的信息为准。</w:t>
      </w:r>
    </w:p>
    <w:p w:rsidR="0060367A" w:rsidRPr="00DF41E2" w:rsidRDefault="0060367A" w:rsidP="0060367A">
      <w:pPr>
        <w:spacing w:line="580" w:lineRule="exact"/>
        <w:ind w:firstLineChars="200" w:firstLine="643"/>
        <w:rPr>
          <w:rFonts w:ascii="仿宋" w:eastAsia="仿宋" w:hAnsi="仿宋"/>
          <w:b/>
          <w:sz w:val="32"/>
        </w:rPr>
      </w:pPr>
      <w:r>
        <w:rPr>
          <w:rFonts w:ascii="仿宋" w:eastAsia="仿宋" w:hAnsi="仿宋" w:hint="eastAsia"/>
          <w:b/>
          <w:sz w:val="32"/>
        </w:rPr>
        <w:t>十八</w:t>
      </w:r>
      <w:r w:rsidR="0046327F">
        <w:rPr>
          <w:rFonts w:ascii="仿宋" w:eastAsia="仿宋" w:hAnsi="仿宋" w:hint="eastAsia"/>
          <w:b/>
          <w:sz w:val="32"/>
        </w:rPr>
        <w:t>、</w:t>
      </w:r>
      <w:r w:rsidRPr="00DF41E2">
        <w:rPr>
          <w:rFonts w:ascii="仿宋" w:eastAsia="仿宋" w:hAnsi="仿宋" w:hint="eastAsia"/>
          <w:b/>
          <w:sz w:val="32"/>
        </w:rPr>
        <w:t>存在实际控制关系账户组的客户该如何提交申请？</w:t>
      </w:r>
    </w:p>
    <w:p w:rsidR="0060367A" w:rsidRDefault="0060367A" w:rsidP="0060367A">
      <w:pPr>
        <w:spacing w:line="580" w:lineRule="exact"/>
        <w:ind w:firstLineChars="200" w:firstLine="640"/>
        <w:rPr>
          <w:rFonts w:ascii="仿宋" w:eastAsia="仿宋" w:hAnsi="仿宋"/>
          <w:sz w:val="32"/>
        </w:rPr>
      </w:pPr>
      <w:r w:rsidRPr="00DC1439">
        <w:rPr>
          <w:rFonts w:ascii="仿宋" w:eastAsia="仿宋" w:hAnsi="仿宋" w:hint="eastAsia"/>
          <w:sz w:val="32"/>
        </w:rPr>
        <w:t>存在实际控制关系账户组的客户，如果组内各个客户分别提出套期保值建仓需求额度，则该实际控制关系账户组的套期保值建仓需求额度为各个客户套期保值建仓需求额度之和。由于实际控制关系账户组内客户可建仓额度共用，因此实际上一个客户提出建仓额度需求即可。</w:t>
      </w:r>
    </w:p>
    <w:p w:rsidR="0060367A" w:rsidRDefault="0060367A" w:rsidP="0060367A">
      <w:pPr>
        <w:spacing w:line="580" w:lineRule="exact"/>
        <w:ind w:firstLineChars="200" w:firstLine="640"/>
        <w:rPr>
          <w:rFonts w:ascii="仿宋" w:eastAsia="仿宋" w:hAnsi="仿宋"/>
          <w:sz w:val="32"/>
        </w:rPr>
      </w:pPr>
      <w:r>
        <w:rPr>
          <w:rFonts w:ascii="仿宋" w:eastAsia="仿宋" w:hAnsi="仿宋" w:hint="eastAsia"/>
          <w:sz w:val="32"/>
        </w:rPr>
        <w:t>当实控组内同时存在非期货公司会员与客户时，客户的投机持仓不得超过客户的投机限仓额度，客户的套期保值持仓与非期货公司会员共享。假设A为普通客户，B为非期货公司会员，A与B</w:t>
      </w:r>
      <w:r>
        <w:rPr>
          <w:rFonts w:ascii="仿宋" w:eastAsia="仿宋" w:hAnsi="仿宋"/>
          <w:sz w:val="32"/>
        </w:rPr>
        <w:t xml:space="preserve"> </w:t>
      </w:r>
      <w:r>
        <w:rPr>
          <w:rFonts w:ascii="仿宋" w:eastAsia="仿宋" w:hAnsi="仿宋" w:hint="eastAsia"/>
          <w:sz w:val="32"/>
        </w:rPr>
        <w:t>为同一实控组，交割月份A的投机限仓为2</w:t>
      </w:r>
      <w:r>
        <w:rPr>
          <w:rFonts w:ascii="仿宋" w:eastAsia="仿宋" w:hAnsi="仿宋"/>
          <w:sz w:val="32"/>
        </w:rPr>
        <w:t>500</w:t>
      </w:r>
      <w:r>
        <w:rPr>
          <w:rFonts w:ascii="仿宋" w:eastAsia="仿宋" w:hAnsi="仿宋" w:hint="eastAsia"/>
          <w:sz w:val="32"/>
        </w:rPr>
        <w:t>手，B的投机限仓为5</w:t>
      </w:r>
      <w:r>
        <w:rPr>
          <w:rFonts w:ascii="仿宋" w:eastAsia="仿宋" w:hAnsi="仿宋"/>
          <w:sz w:val="32"/>
        </w:rPr>
        <w:t>000</w:t>
      </w:r>
      <w:r>
        <w:rPr>
          <w:rFonts w:ascii="仿宋" w:eastAsia="仿宋" w:hAnsi="仿宋" w:hint="eastAsia"/>
          <w:sz w:val="32"/>
        </w:rPr>
        <w:t>手，若交割月份前月最后一个交易日A的套期保值属性持仓为3</w:t>
      </w:r>
      <w:r>
        <w:rPr>
          <w:rFonts w:ascii="仿宋" w:eastAsia="仿宋" w:hAnsi="仿宋"/>
          <w:sz w:val="32"/>
        </w:rPr>
        <w:t>000</w:t>
      </w:r>
      <w:r>
        <w:rPr>
          <w:rFonts w:ascii="仿宋" w:eastAsia="仿宋" w:hAnsi="仿宋" w:hint="eastAsia"/>
          <w:sz w:val="32"/>
        </w:rPr>
        <w:t>手，则A</w:t>
      </w:r>
      <w:r w:rsidRPr="005D5441">
        <w:rPr>
          <w:rFonts w:ascii="仿宋" w:eastAsia="仿宋" w:hAnsi="仿宋" w:hint="eastAsia"/>
          <w:sz w:val="32"/>
        </w:rPr>
        <w:t>自动获批</w:t>
      </w:r>
      <w:r w:rsidRPr="005D5441">
        <w:rPr>
          <w:rFonts w:ascii="仿宋" w:eastAsia="仿宋" w:hAnsi="仿宋" w:hint="eastAsia"/>
          <w:sz w:val="32"/>
        </w:rPr>
        <w:lastRenderedPageBreak/>
        <w:t>的交割月套期保值增加额度是</w:t>
      </w:r>
      <w:r w:rsidRPr="005D5441">
        <w:rPr>
          <w:rFonts w:ascii="仿宋" w:eastAsia="仿宋" w:hAnsi="仿宋"/>
          <w:sz w:val="32"/>
        </w:rPr>
        <w:t>min[</w:t>
      </w:r>
      <w:r>
        <w:rPr>
          <w:rFonts w:ascii="仿宋" w:eastAsia="仿宋" w:hAnsi="仿宋"/>
          <w:sz w:val="32"/>
        </w:rPr>
        <w:t>3000</w:t>
      </w:r>
      <w:r w:rsidRPr="005D5441">
        <w:rPr>
          <w:rFonts w:ascii="仿宋" w:eastAsia="仿宋" w:hAnsi="仿宋"/>
          <w:sz w:val="32"/>
        </w:rPr>
        <w:t>,</w:t>
      </w:r>
      <w:r>
        <w:rPr>
          <w:rFonts w:ascii="仿宋" w:eastAsia="仿宋" w:hAnsi="仿宋"/>
          <w:sz w:val="32"/>
        </w:rPr>
        <w:t>5000</w:t>
      </w:r>
      <w:r w:rsidRPr="005D5441">
        <w:rPr>
          <w:rFonts w:ascii="仿宋" w:eastAsia="仿宋" w:hAnsi="仿宋"/>
          <w:sz w:val="32"/>
        </w:rPr>
        <w:t>]=300</w:t>
      </w:r>
      <w:r>
        <w:rPr>
          <w:rFonts w:ascii="仿宋" w:eastAsia="仿宋" w:hAnsi="仿宋"/>
          <w:sz w:val="32"/>
        </w:rPr>
        <w:t>0</w:t>
      </w:r>
      <w:r w:rsidRPr="005D5441">
        <w:rPr>
          <w:rFonts w:ascii="仿宋" w:eastAsia="仿宋" w:hAnsi="仿宋"/>
          <w:sz w:val="32"/>
        </w:rPr>
        <w:t>手</w:t>
      </w:r>
      <w:r>
        <w:rPr>
          <w:rFonts w:ascii="仿宋" w:eastAsia="仿宋" w:hAnsi="仿宋" w:hint="eastAsia"/>
          <w:sz w:val="32"/>
        </w:rPr>
        <w:t>，即交割月份A的投机属性持仓不得超过2</w:t>
      </w:r>
      <w:r>
        <w:rPr>
          <w:rFonts w:ascii="仿宋" w:eastAsia="仿宋" w:hAnsi="仿宋"/>
          <w:sz w:val="32"/>
        </w:rPr>
        <w:t>500</w:t>
      </w:r>
      <w:r>
        <w:rPr>
          <w:rFonts w:ascii="仿宋" w:eastAsia="仿宋" w:hAnsi="仿宋" w:hint="eastAsia"/>
          <w:sz w:val="32"/>
        </w:rPr>
        <w:t>手，投机属性与套期保值属性持仓合计不得超过2</w:t>
      </w:r>
      <w:r>
        <w:rPr>
          <w:rFonts w:ascii="仿宋" w:eastAsia="仿宋" w:hAnsi="仿宋"/>
          <w:sz w:val="32"/>
        </w:rPr>
        <w:t>500+3000</w:t>
      </w:r>
      <w:r>
        <w:rPr>
          <w:rFonts w:ascii="仿宋" w:eastAsia="仿宋" w:hAnsi="仿宋" w:hint="eastAsia"/>
          <w:sz w:val="32"/>
        </w:rPr>
        <w:t>=</w:t>
      </w:r>
      <w:r>
        <w:rPr>
          <w:rFonts w:ascii="仿宋" w:eastAsia="仿宋" w:hAnsi="仿宋"/>
          <w:sz w:val="32"/>
        </w:rPr>
        <w:t>5500</w:t>
      </w:r>
      <w:r>
        <w:rPr>
          <w:rFonts w:ascii="仿宋" w:eastAsia="仿宋" w:hAnsi="仿宋" w:hint="eastAsia"/>
          <w:sz w:val="32"/>
        </w:rPr>
        <w:t>手。</w:t>
      </w:r>
    </w:p>
    <w:p w:rsidR="0046327F" w:rsidRDefault="0046327F" w:rsidP="0060367A">
      <w:pPr>
        <w:spacing w:line="580" w:lineRule="exact"/>
        <w:ind w:firstLineChars="200" w:firstLine="640"/>
        <w:rPr>
          <w:rFonts w:ascii="仿宋" w:eastAsia="仿宋" w:hAnsi="仿宋"/>
          <w:sz w:val="32"/>
        </w:rPr>
      </w:pPr>
    </w:p>
    <w:p w:rsidR="00A744A6" w:rsidRPr="0060367A" w:rsidRDefault="00A744A6"/>
    <w:sectPr w:rsidR="00A744A6" w:rsidRPr="0060367A" w:rsidSect="002571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439" w:rsidRDefault="00183439" w:rsidP="00183439">
      <w:r>
        <w:separator/>
      </w:r>
    </w:p>
  </w:endnote>
  <w:endnote w:type="continuationSeparator" w:id="0">
    <w:p w:rsidR="00183439" w:rsidRDefault="00183439" w:rsidP="0018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439" w:rsidRDefault="00183439" w:rsidP="00183439">
      <w:r>
        <w:separator/>
      </w:r>
    </w:p>
  </w:footnote>
  <w:footnote w:type="continuationSeparator" w:id="0">
    <w:p w:rsidR="00183439" w:rsidRDefault="00183439" w:rsidP="00183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7A"/>
    <w:rsid w:val="00183439"/>
    <w:rsid w:val="0046327F"/>
    <w:rsid w:val="0060367A"/>
    <w:rsid w:val="00A74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436684-40C4-4467-ADE8-58B469DD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6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4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3439"/>
    <w:rPr>
      <w:sz w:val="18"/>
      <w:szCs w:val="18"/>
    </w:rPr>
  </w:style>
  <w:style w:type="paragraph" w:styleId="a5">
    <w:name w:val="footer"/>
    <w:basedOn w:val="a"/>
    <w:link w:val="a6"/>
    <w:uiPriority w:val="99"/>
    <w:unhideWhenUsed/>
    <w:rsid w:val="00183439"/>
    <w:pPr>
      <w:tabs>
        <w:tab w:val="center" w:pos="4153"/>
        <w:tab w:val="right" w:pos="8306"/>
      </w:tabs>
      <w:snapToGrid w:val="0"/>
      <w:jc w:val="left"/>
    </w:pPr>
    <w:rPr>
      <w:sz w:val="18"/>
      <w:szCs w:val="18"/>
    </w:rPr>
  </w:style>
  <w:style w:type="character" w:customStyle="1" w:styleId="a6">
    <w:name w:val="页脚 字符"/>
    <w:basedOn w:val="a0"/>
    <w:link w:val="a5"/>
    <w:uiPriority w:val="99"/>
    <w:rsid w:val="001834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韩琬奇</dc:creator>
  <cp:keywords/>
  <dc:description/>
  <cp:lastModifiedBy>韩琬奇</cp:lastModifiedBy>
  <cp:revision>3</cp:revision>
  <dcterms:created xsi:type="dcterms:W3CDTF">2019-10-21T02:41:00Z</dcterms:created>
  <dcterms:modified xsi:type="dcterms:W3CDTF">2019-10-24T06:34:00Z</dcterms:modified>
</cp:coreProperties>
</file>